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99" w:rsidRDefault="00596D4A" w:rsidP="006C6FD6">
      <w:pPr>
        <w:jc w:val="center"/>
      </w:pPr>
      <w:r w:rsidRPr="006C6FD6">
        <w:rPr>
          <w:b/>
        </w:rPr>
        <w:t>ÖĞRENME EVLERİ</w:t>
      </w:r>
      <w:r w:rsidR="006C6FD6">
        <w:t xml:space="preserve"> (Sık Sorulan Sorular)</w:t>
      </w:r>
    </w:p>
    <w:p w:rsidR="00646D99" w:rsidRDefault="00596D4A"/>
    <w:p w:rsidR="00646D99" w:rsidRDefault="00596D4A"/>
    <w:p w:rsidR="00646D99" w:rsidRPr="00646D99" w:rsidRDefault="00596D4A" w:rsidP="00646D99">
      <w:pPr>
        <w:numPr>
          <w:ilvl w:val="0"/>
          <w:numId w:val="2"/>
        </w:numPr>
        <w:tabs>
          <w:tab w:val="clear" w:pos="720"/>
        </w:tabs>
        <w:spacing w:after="120"/>
        <w:ind w:left="284"/>
        <w:rPr>
          <w:b/>
        </w:rPr>
      </w:pPr>
      <w:r w:rsidRPr="00646D99">
        <w:rPr>
          <w:b/>
        </w:rPr>
        <w:t xml:space="preserve">Öğrenme evleri nedir, ne zaman açıldı, kimler </w:t>
      </w:r>
      <w:r w:rsidR="006C6FD6">
        <w:rPr>
          <w:b/>
        </w:rPr>
        <w:t>okutuluyor</w:t>
      </w:r>
      <w:r w:rsidRPr="00646D99">
        <w:rPr>
          <w:b/>
        </w:rPr>
        <w:t>?</w:t>
      </w:r>
    </w:p>
    <w:p w:rsidR="00646D99" w:rsidRDefault="00596D4A" w:rsidP="00646D99">
      <w:pPr>
        <w:numPr>
          <w:ilvl w:val="1"/>
          <w:numId w:val="2"/>
        </w:numPr>
        <w:tabs>
          <w:tab w:val="clear" w:pos="1440"/>
        </w:tabs>
        <w:spacing w:after="120"/>
        <w:ind w:left="710"/>
      </w:pPr>
      <w:r w:rsidRPr="00646D99">
        <w:rPr>
          <w:color w:val="FF0000"/>
        </w:rPr>
        <w:t>Nedir</w:t>
      </w:r>
      <w:r>
        <w:t>?</w:t>
      </w:r>
    </w:p>
    <w:p w:rsidR="00646D99" w:rsidRDefault="00596D4A" w:rsidP="00646D99">
      <w:pPr>
        <w:spacing w:after="120"/>
        <w:ind w:left="710"/>
      </w:pPr>
      <w:hyperlink r:id="rId5" w:history="1">
        <w:r w:rsidRPr="0083479D">
          <w:rPr>
            <w:rStyle w:val="Hyperlink"/>
          </w:rPr>
          <w:t>Öğrenme Evi</w:t>
        </w:r>
      </w:hyperlink>
      <w:r>
        <w:t xml:space="preserve"> (ÖğrEv®), içinde, çeşitli sorunların çözümü -ya da en azından iyi anlaşılması- amacıyla “Öğr</w:t>
      </w:r>
      <w:r>
        <w:t>enme Ürünleri”nin uygulandığı bir fiziki mekândır.</w:t>
      </w:r>
      <w:r w:rsidRPr="0083479D">
        <w:t xml:space="preserve"> </w:t>
      </w:r>
      <w:hyperlink r:id="rId6" w:history="1">
        <w:r w:rsidRPr="0083479D">
          <w:rPr>
            <w:rStyle w:val="Hyperlink"/>
          </w:rPr>
          <w:t>ÖğrEv</w:t>
        </w:r>
      </w:hyperlink>
      <w:r>
        <w:t xml:space="preserve">® ile ilgili daha geniş bilgiler </w:t>
      </w:r>
      <w:hyperlink r:id="rId7" w:history="1">
        <w:r w:rsidRPr="00975426">
          <w:rPr>
            <w:rStyle w:val="Hyperlink"/>
          </w:rPr>
          <w:t>http://www.beyaznokta.org.tr/ogrev/</w:t>
        </w:r>
      </w:hyperlink>
      <w:r>
        <w:t xml:space="preserve"> sitesinde mevcuttur.</w:t>
      </w:r>
    </w:p>
    <w:p w:rsidR="00646D99" w:rsidRDefault="00596D4A" w:rsidP="00646D99">
      <w:pPr>
        <w:spacing w:after="120"/>
        <w:ind w:left="710"/>
      </w:pPr>
      <w:r>
        <w:t>“</w:t>
      </w:r>
      <w:r w:rsidRPr="009F2860">
        <w:rPr>
          <w:i/>
        </w:rPr>
        <w:t>Öğr</w:t>
      </w:r>
      <w:r w:rsidRPr="009F2860">
        <w:rPr>
          <w:i/>
        </w:rPr>
        <w:t>enme Ürünleri</w:t>
      </w:r>
      <w:r>
        <w:t xml:space="preserve">”, </w:t>
      </w:r>
      <w:hyperlink r:id="rId8" w:history="1">
        <w:r w:rsidRPr="0083479D">
          <w:rPr>
            <w:rStyle w:val="Hyperlink"/>
          </w:rPr>
          <w:t>Beyaz Nokta® Gelişim Vakfı</w:t>
        </w:r>
      </w:hyperlink>
      <w:r>
        <w:t xml:space="preserve"> (BNGV) tarafından geliştirilmiş bir kavram olup, tüm sorunların bir dizi öğrenme yetersizliğinin bir araya gelmesinden kaynaklandığı ve insanın “kendi duyumsadığı” ih</w:t>
      </w:r>
      <w:r>
        <w:t>tiyaçlarını tüm doğal fiziksel, zihinsel ve ruhsal işlevleri gibi doğallıkla öğrenebileceği iddialarına dayanmaktadır. Bu doğal öğrenme sürecine yardımcı olabilecek yöntemlere ise “</w:t>
      </w:r>
      <w:r w:rsidRPr="009F2860">
        <w:rPr>
          <w:i/>
        </w:rPr>
        <w:t>öğrenme ürünü</w:t>
      </w:r>
      <w:r>
        <w:t>” adı verilmiştir.</w:t>
      </w:r>
    </w:p>
    <w:p w:rsidR="00646D99" w:rsidRDefault="00596D4A" w:rsidP="00646D99">
      <w:pPr>
        <w:spacing w:after="120"/>
        <w:ind w:left="710"/>
      </w:pPr>
      <w:r>
        <w:t>Kısacası:</w:t>
      </w:r>
    </w:p>
    <w:p w:rsidR="00646D99" w:rsidRPr="00F620D8" w:rsidRDefault="00596D4A" w:rsidP="00646D99">
      <w:pPr>
        <w:spacing w:after="120"/>
        <w:ind w:left="284"/>
        <w:jc w:val="center"/>
        <w:rPr>
          <w:b/>
          <w:sz w:val="28"/>
        </w:rPr>
      </w:pPr>
      <w:r w:rsidRPr="00F620D8">
        <w:rPr>
          <w:b/>
          <w:sz w:val="28"/>
        </w:rPr>
        <w:t>sorun = ∑ öğrenme yetersizliği</w:t>
      </w:r>
    </w:p>
    <w:p w:rsidR="00646D99" w:rsidRDefault="00596D4A" w:rsidP="00646D99">
      <w:pPr>
        <w:spacing w:after="120"/>
        <w:ind w:left="710"/>
      </w:pPr>
      <w:r>
        <w:t>şe</w:t>
      </w:r>
      <w:r>
        <w:t>klindeki bir formülle gösterilebilir.</w:t>
      </w:r>
    </w:p>
    <w:p w:rsidR="00646D99" w:rsidRDefault="00596D4A" w:rsidP="00646D99">
      <w:pPr>
        <w:spacing w:after="120"/>
        <w:ind w:left="710"/>
      </w:pPr>
      <w:r>
        <w:t xml:space="preserve">Burada “öğrenme” deyimi ile kastedilen, bir konuya ait bilgilerin </w:t>
      </w:r>
      <w:r w:rsidRPr="00646D99">
        <w:rPr>
          <w:u w:val="single"/>
        </w:rPr>
        <w:t>akılda tutulması değil</w:t>
      </w:r>
      <w:r>
        <w:t xml:space="preserve">, kalıcı bir </w:t>
      </w:r>
      <w:r w:rsidRPr="00646D99">
        <w:rPr>
          <w:u w:val="single"/>
        </w:rPr>
        <w:t>davranış değişikliğinin gerçekleşmesi</w:t>
      </w:r>
      <w:r>
        <w:t>dir.</w:t>
      </w:r>
    </w:p>
    <w:p w:rsidR="00646D99" w:rsidRDefault="00596D4A" w:rsidP="00646D99">
      <w:pPr>
        <w:numPr>
          <w:ilvl w:val="1"/>
          <w:numId w:val="2"/>
        </w:numPr>
        <w:tabs>
          <w:tab w:val="clear" w:pos="1440"/>
        </w:tabs>
        <w:spacing w:after="120"/>
        <w:ind w:left="710"/>
      </w:pPr>
      <w:r w:rsidRPr="00646D99">
        <w:rPr>
          <w:color w:val="FF0000"/>
        </w:rPr>
        <w:t>Ne zaman açıldı</w:t>
      </w:r>
      <w:r>
        <w:t>?</w:t>
      </w:r>
    </w:p>
    <w:p w:rsidR="00646D99" w:rsidRPr="00646D99" w:rsidRDefault="00596D4A" w:rsidP="00646D99">
      <w:pPr>
        <w:spacing w:after="120"/>
        <w:ind w:left="710"/>
      </w:pPr>
      <w:r w:rsidRPr="00646D99">
        <w:t xml:space="preserve">İlk öğrenme evi 2005 yılında İzmir’de, İzmir Beyaz Nokta® </w:t>
      </w:r>
      <w:r w:rsidRPr="00646D99">
        <w:t>Gelişim Derneği tarafından, Melahat Yılmayan</w:t>
      </w:r>
      <w:r w:rsidRPr="00646D99">
        <w:rPr>
          <w:rStyle w:val="FootnoteReference"/>
        </w:rPr>
        <w:footnoteReference w:id="-1"/>
      </w:r>
      <w:r w:rsidRPr="00646D99">
        <w:t xml:space="preserve"> ÖğrEv adıyla açıldı.</w:t>
      </w:r>
    </w:p>
    <w:p w:rsidR="00646D99" w:rsidRPr="00646D99" w:rsidRDefault="00596D4A" w:rsidP="00646D99">
      <w:pPr>
        <w:spacing w:after="120"/>
        <w:ind w:left="710"/>
      </w:pPr>
      <w:r w:rsidRPr="00646D99">
        <w:t>Hemen ardından Ankara’daki vakıf merkezi, vakfın kurucularından, Erkunt Döküm Sanayii sahibi Dr.Mümin Erkunt tarafından donatılarak Mümin Erkunt ÖğrEv adıyla faaliyete başladı.</w:t>
      </w:r>
    </w:p>
    <w:p w:rsidR="00646D99" w:rsidRPr="00646D99" w:rsidRDefault="00596D4A" w:rsidP="00646D99">
      <w:pPr>
        <w:spacing w:after="120"/>
        <w:ind w:left="710"/>
      </w:pPr>
      <w:r w:rsidRPr="00646D99">
        <w:t>2007 Kasım a</w:t>
      </w:r>
      <w:r w:rsidRPr="00646D99">
        <w:t>yından bu yana ise İstanbul’da bir ÖğrEv açmak üzere, 100 kişi x 40 YTL/ay şeklinde bir kampanya yürütülüyor.</w:t>
      </w:r>
    </w:p>
    <w:p w:rsidR="00646D99" w:rsidRPr="00646D99" w:rsidRDefault="00596D4A" w:rsidP="00646D99">
      <w:pPr>
        <w:spacing w:after="120"/>
        <w:ind w:left="710"/>
      </w:pPr>
      <w:r w:rsidRPr="00646D99">
        <w:t>Hedef, 25 ilde 25 ÖğrEv açmaktır.</w:t>
      </w:r>
    </w:p>
    <w:p w:rsidR="00646D99" w:rsidRDefault="00596D4A" w:rsidP="00646D99">
      <w:pPr>
        <w:numPr>
          <w:ilvl w:val="1"/>
          <w:numId w:val="2"/>
        </w:numPr>
        <w:tabs>
          <w:tab w:val="clear" w:pos="1440"/>
        </w:tabs>
        <w:spacing w:after="120"/>
        <w:ind w:left="710"/>
      </w:pPr>
      <w:r w:rsidRPr="00646D99">
        <w:rPr>
          <w:color w:val="FF0000"/>
        </w:rPr>
        <w:t>Kimler okutuluyor (kimler neler öğreniyor</w:t>
      </w:r>
      <w:r>
        <w:t>)?</w:t>
      </w:r>
    </w:p>
    <w:p w:rsidR="00646D99" w:rsidRPr="00646D99" w:rsidRDefault="00596D4A" w:rsidP="00646D99">
      <w:pPr>
        <w:spacing w:after="120"/>
        <w:ind w:left="710"/>
      </w:pPr>
      <w:r w:rsidRPr="00646D99">
        <w:t xml:space="preserve">ÖğrEv®’ler birer fiziki mekandır. Esas açıklanması gereken, </w:t>
      </w:r>
      <w:r w:rsidRPr="00646D99">
        <w:rPr>
          <w:i/>
        </w:rPr>
        <w:t xml:space="preserve">Öğrenme </w:t>
      </w:r>
      <w:r w:rsidRPr="00646D99">
        <w:rPr>
          <w:i/>
        </w:rPr>
        <w:t>Ürünü</w:t>
      </w:r>
      <w:r w:rsidRPr="00646D99">
        <w:t xml:space="preserve"> adını verdiğimiz “</w:t>
      </w:r>
      <w:r w:rsidRPr="00646D99">
        <w:rPr>
          <w:i/>
        </w:rPr>
        <w:t>Sorun Çözme Yöntemleri</w:t>
      </w:r>
      <w:r w:rsidRPr="00646D99">
        <w:t>”dir. Bu yöntemlerin geleneksel sorun çözme araçlarından başlıca iki farkı şunlardır:</w:t>
      </w:r>
    </w:p>
    <w:p w:rsidR="00646D99" w:rsidRPr="00646D99" w:rsidRDefault="00596D4A" w:rsidP="00646D99">
      <w:pPr>
        <w:numPr>
          <w:ilvl w:val="2"/>
          <w:numId w:val="2"/>
        </w:numPr>
        <w:spacing w:after="120"/>
      </w:pPr>
      <w:r w:rsidRPr="00646D99">
        <w:t>Bireysel değil yardımlaşmalı olması,</w:t>
      </w:r>
    </w:p>
    <w:p w:rsidR="00646D99" w:rsidRPr="00646D99" w:rsidRDefault="00596D4A" w:rsidP="00646D99">
      <w:pPr>
        <w:numPr>
          <w:ilvl w:val="2"/>
          <w:numId w:val="2"/>
        </w:numPr>
        <w:spacing w:after="120"/>
      </w:pPr>
      <w:r w:rsidRPr="00646D99">
        <w:t xml:space="preserve">Kişilerin ihtiyaçlarından bağımsız olan “öğretme” yerine, onların ihtiyaçlarına dayalı </w:t>
      </w:r>
      <w:r w:rsidRPr="00646D99">
        <w:t>olan “öğrenme” yöntemini kullanması.</w:t>
      </w:r>
    </w:p>
    <w:p w:rsidR="00646D99" w:rsidRPr="00646D99" w:rsidRDefault="00596D4A" w:rsidP="00646D99">
      <w:pPr>
        <w:spacing w:after="120"/>
        <w:ind w:left="710"/>
      </w:pPr>
      <w:r w:rsidRPr="00646D99">
        <w:t xml:space="preserve">Buna göre, toplumda sorunları olan herkes, ortak sorunlar çevresinde yardımlaşma yoluyla sorunlarını önce daha iyi anlamak, sonra da çözmeye çalışmak üzere ÖğrEv’lerden yararlanabilir. </w:t>
      </w:r>
    </w:p>
    <w:p w:rsidR="00646D99" w:rsidRPr="00646D99" w:rsidRDefault="00596D4A" w:rsidP="00646D99">
      <w:pPr>
        <w:spacing w:after="120"/>
        <w:ind w:left="710"/>
      </w:pPr>
      <w:r w:rsidRPr="00646D99">
        <w:t>ÖğrEv’lerde öğrenilenler, genel k</w:t>
      </w:r>
      <w:r w:rsidRPr="00646D99">
        <w:t>ültür vb bilgiler değil, doğrudan sorunlarına yönelik bilgilerdir.</w:t>
      </w:r>
    </w:p>
    <w:p w:rsidR="00646D99" w:rsidRDefault="00596D4A" w:rsidP="00646D99">
      <w:pPr>
        <w:spacing w:after="120"/>
        <w:ind w:left="710"/>
      </w:pPr>
      <w:r>
        <w:t>Bir örnek vermek gerekirse, en yaygın sorunlardan birisi olan “işsizlik” ele alınabilir ve nelerin “öğrenilmesindeki” yetersizliklerin bir araya gelmesinden oluştuğu gösterilebilir.</w:t>
      </w:r>
    </w:p>
    <w:p w:rsidR="00646D99" w:rsidRPr="00BC4584" w:rsidRDefault="00596D4A" w:rsidP="00646D99">
      <w:pPr>
        <w:ind w:left="710"/>
        <w:rPr>
          <w:b/>
          <w:sz w:val="26"/>
          <w:lang w:val="en-US"/>
        </w:rPr>
      </w:pPr>
      <w:r w:rsidRPr="00BC4584">
        <w:rPr>
          <w:b/>
          <w:sz w:val="26"/>
        </w:rPr>
        <w:t>İşsizli</w:t>
      </w:r>
      <w:r w:rsidRPr="00BC4584">
        <w:rPr>
          <w:b/>
          <w:sz w:val="26"/>
        </w:rPr>
        <w:t xml:space="preserve">k = </w:t>
      </w:r>
      <w:r w:rsidRPr="00BC4584">
        <w:rPr>
          <w:b/>
          <w:sz w:val="26"/>
          <w:lang w:val="en-US"/>
        </w:rPr>
        <w:t xml:space="preserve">Doğru sorular sormayı </w:t>
      </w:r>
      <w:r w:rsidRPr="00BC4584">
        <w:rPr>
          <w:b/>
          <w:color w:val="FF0000"/>
          <w:sz w:val="26"/>
          <w:lang w:val="en-US"/>
        </w:rPr>
        <w:t>öğrenmede yetmezlik</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 xml:space="preserve">Öğrenme ile işsizlik arasındaki </w:t>
      </w:r>
      <w:hyperlink r:id="rId10" w:history="1">
        <w:r w:rsidRPr="00BC4584">
          <w:rPr>
            <w:rStyle w:val="Hyperlink"/>
            <w:b/>
            <w:sz w:val="26"/>
            <w:lang w:val="en-US"/>
          </w:rPr>
          <w:t>ilişkileri farkedebilmeyi</w:t>
        </w:r>
      </w:hyperlink>
      <w:r w:rsidRPr="00BC4584">
        <w:rPr>
          <w:b/>
          <w:sz w:val="26"/>
          <w:lang w:val="en-US"/>
        </w:rPr>
        <w:t xml:space="preserve"> </w:t>
      </w:r>
      <w:r w:rsidRPr="00BC4584">
        <w:rPr>
          <w:b/>
          <w:color w:val="FF0000"/>
          <w:sz w:val="26"/>
          <w:lang w:val="en-US"/>
        </w:rPr>
        <w:t>öğrenmede yetmezlik</w:t>
      </w:r>
      <w:r w:rsidRPr="00BC4584">
        <w:rPr>
          <w:b/>
          <w:sz w:val="26"/>
          <w:lang w:val="en-US"/>
        </w:rPr>
        <w:t>,</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 xml:space="preserve">Çeşitli (coğrafi) uzaklıklardaki ihtiyaçları </w:t>
      </w:r>
      <w:r w:rsidRPr="00BC4584">
        <w:rPr>
          <w:b/>
          <w:color w:val="FF0000"/>
          <w:sz w:val="26"/>
          <w:lang w:val="en-US"/>
        </w:rPr>
        <w:t>öğrenme</w:t>
      </w:r>
      <w:r w:rsidRPr="00BC4584">
        <w:rPr>
          <w:b/>
          <w:color w:val="FF0000"/>
          <w:sz w:val="26"/>
          <w:lang w:val="en-US"/>
        </w:rPr>
        <w:t>de yetmezlik</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 xml:space="preserve">O ihtiyaçları gidermenin olası düşük prestijlerine aldırmamayı </w:t>
      </w:r>
      <w:r w:rsidRPr="00BC4584">
        <w:rPr>
          <w:b/>
          <w:color w:val="FF0000"/>
          <w:sz w:val="26"/>
          <w:lang w:val="en-US"/>
        </w:rPr>
        <w:t>öğrenmede yetmezlik</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 xml:space="preserve">İşler arasında kolay-zor farkı gözetmemeyi </w:t>
      </w:r>
      <w:r w:rsidRPr="00BC4584">
        <w:rPr>
          <w:b/>
          <w:color w:val="FF0000"/>
          <w:sz w:val="26"/>
          <w:lang w:val="en-US"/>
        </w:rPr>
        <w:t>öğrenmede yetmezlik</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Düşük gelir sağlayabilen ihtiyaçlar halinde düşük gelirle -ama yaşam kalitesini düşürmeden- yaşay</w:t>
      </w:r>
      <w:r w:rsidRPr="00BC4584">
        <w:rPr>
          <w:b/>
          <w:sz w:val="26"/>
          <w:lang w:val="en-US"/>
        </w:rPr>
        <w:t xml:space="preserve">abilmeyi </w:t>
      </w:r>
      <w:r w:rsidRPr="00BC4584">
        <w:rPr>
          <w:b/>
          <w:color w:val="FF0000"/>
          <w:sz w:val="26"/>
          <w:lang w:val="en-US"/>
        </w:rPr>
        <w:t>öğrenmede yetmezlik</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 xml:space="preserve">O bilgi ve becerilerin neler ve nasıl edinileceğini </w:t>
      </w:r>
      <w:r w:rsidRPr="00BC4584">
        <w:rPr>
          <w:b/>
          <w:color w:val="FF0000"/>
          <w:sz w:val="26"/>
          <w:lang w:val="en-US"/>
        </w:rPr>
        <w:t>öğrenmede yetmezlik</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 xml:space="preserve">O bilgi-becerileri </w:t>
      </w:r>
      <w:r w:rsidRPr="00BC4584">
        <w:rPr>
          <w:b/>
          <w:color w:val="FF0000"/>
          <w:sz w:val="26"/>
          <w:lang w:val="en-US"/>
        </w:rPr>
        <w:t>öğrenmede yetmezlik</w:t>
      </w:r>
    </w:p>
    <w:p w:rsidR="00646D99" w:rsidRPr="00BC4584" w:rsidRDefault="00596D4A" w:rsidP="00646D99">
      <w:pPr>
        <w:numPr>
          <w:ilvl w:val="0"/>
          <w:numId w:val="4"/>
        </w:numPr>
        <w:tabs>
          <w:tab w:val="clear" w:pos="2281"/>
        </w:tabs>
        <w:ind w:left="1418" w:hanging="425"/>
        <w:rPr>
          <w:b/>
          <w:sz w:val="26"/>
          <w:lang w:val="en-US"/>
        </w:rPr>
      </w:pPr>
      <w:hyperlink r:id="rId11" w:history="1">
        <w:r w:rsidRPr="00BC4584">
          <w:rPr>
            <w:rStyle w:val="Hyperlink"/>
            <w:b/>
            <w:sz w:val="26"/>
            <w:lang w:val="en-US"/>
          </w:rPr>
          <w:t>Yaşam alanının</w:t>
        </w:r>
      </w:hyperlink>
      <w:r w:rsidRPr="00BC4584">
        <w:rPr>
          <w:b/>
          <w:sz w:val="26"/>
          <w:lang w:val="en-US"/>
        </w:rPr>
        <w:t xml:space="preserve"> sınırlarını genişletebilmeyi </w:t>
      </w:r>
      <w:r w:rsidRPr="00BC4584">
        <w:rPr>
          <w:b/>
          <w:color w:val="FF0000"/>
          <w:sz w:val="26"/>
          <w:lang w:val="en-US"/>
        </w:rPr>
        <w:t>öğrenmede yetmezlik</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 xml:space="preserve">Öğrenmeyi öğrenerek giderek daha tatminkar işler edinmeyi </w:t>
      </w:r>
      <w:r w:rsidRPr="00BC4584">
        <w:rPr>
          <w:b/>
          <w:color w:val="FF0000"/>
          <w:sz w:val="26"/>
          <w:lang w:val="en-US"/>
        </w:rPr>
        <w:t>öğrenmede yetmezlik</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 xml:space="preserve">Alıştığı yerlerin dışında herhangi bir yerde yaşamını sürdürebilmek için </w:t>
      </w:r>
      <w:hyperlink r:id="rId12" w:history="1">
        <w:r w:rsidRPr="00BC4584">
          <w:rPr>
            <w:rStyle w:val="Hyperlink"/>
            <w:b/>
            <w:sz w:val="26"/>
            <w:lang w:val="en-US"/>
          </w:rPr>
          <w:t>zihinsel zi</w:t>
        </w:r>
        <w:r w:rsidRPr="00BC4584">
          <w:rPr>
            <w:rStyle w:val="Hyperlink"/>
            <w:b/>
            <w:sz w:val="26"/>
            <w:lang w:val="en-US"/>
          </w:rPr>
          <w:t>ncirlerinden</w:t>
        </w:r>
      </w:hyperlink>
      <w:r w:rsidRPr="00BC4584">
        <w:rPr>
          <w:b/>
          <w:sz w:val="26"/>
          <w:lang w:val="en-US"/>
        </w:rPr>
        <w:t xml:space="preserve"> kurtulmayı </w:t>
      </w:r>
      <w:r w:rsidRPr="00BC4584">
        <w:rPr>
          <w:b/>
          <w:color w:val="FF0000"/>
          <w:sz w:val="26"/>
          <w:lang w:val="en-US"/>
        </w:rPr>
        <w:t>öğrenmede yetmezlik</w:t>
      </w:r>
    </w:p>
    <w:p w:rsidR="00646D99" w:rsidRPr="00BC4584" w:rsidRDefault="00596D4A" w:rsidP="00646D99">
      <w:pPr>
        <w:numPr>
          <w:ilvl w:val="0"/>
          <w:numId w:val="4"/>
        </w:numPr>
        <w:tabs>
          <w:tab w:val="clear" w:pos="2281"/>
        </w:tabs>
        <w:ind w:left="1418" w:hanging="425"/>
        <w:rPr>
          <w:b/>
          <w:sz w:val="26"/>
          <w:lang w:val="en-US"/>
        </w:rPr>
      </w:pPr>
      <w:r w:rsidRPr="00BC4584">
        <w:rPr>
          <w:b/>
          <w:sz w:val="26"/>
          <w:lang w:val="en-US"/>
        </w:rPr>
        <w:t xml:space="preserve">Bağımlılıklarını farkedebilmeyi </w:t>
      </w:r>
      <w:r w:rsidRPr="00BC4584">
        <w:rPr>
          <w:b/>
          <w:color w:val="FF0000"/>
          <w:sz w:val="26"/>
          <w:lang w:val="en-US"/>
        </w:rPr>
        <w:t>öğrenmede yetmezlik</w:t>
      </w:r>
    </w:p>
    <w:p w:rsidR="00646D99" w:rsidRPr="00BC4584" w:rsidRDefault="00596D4A" w:rsidP="00646D99">
      <w:pPr>
        <w:numPr>
          <w:ilvl w:val="0"/>
          <w:numId w:val="4"/>
        </w:numPr>
        <w:tabs>
          <w:tab w:val="clear" w:pos="2281"/>
        </w:tabs>
        <w:spacing w:after="120"/>
        <w:ind w:left="1417" w:hanging="425"/>
        <w:rPr>
          <w:b/>
          <w:sz w:val="26"/>
          <w:lang w:val="en-US"/>
        </w:rPr>
      </w:pPr>
      <w:r w:rsidRPr="00BC4584">
        <w:rPr>
          <w:b/>
          <w:sz w:val="26"/>
          <w:lang w:val="en-US"/>
        </w:rPr>
        <w:t xml:space="preserve">Risk alabilmeyi </w:t>
      </w:r>
      <w:r w:rsidRPr="00BC4584">
        <w:rPr>
          <w:b/>
          <w:color w:val="FF0000"/>
          <w:sz w:val="26"/>
          <w:lang w:val="en-US"/>
        </w:rPr>
        <w:t>öğrenmede yetmezlik</w:t>
      </w:r>
      <w:r w:rsidRPr="00BC4584">
        <w:rPr>
          <w:b/>
          <w:sz w:val="26"/>
          <w:lang w:val="en-US"/>
        </w:rPr>
        <w:t>.</w:t>
      </w:r>
    </w:p>
    <w:p w:rsidR="00646D99" w:rsidRDefault="00596D4A" w:rsidP="00646D99">
      <w:pPr>
        <w:spacing w:after="60"/>
        <w:ind w:left="710"/>
      </w:pPr>
      <w:r>
        <w:t>Herhangi bir sorun, işsizlik sorununa benzer biçimde bir dizi “öğrenme” yetmezliğinin birleşimi haline getirilebilir.</w:t>
      </w:r>
    </w:p>
    <w:p w:rsidR="00646D99" w:rsidRDefault="00596D4A" w:rsidP="00646D99">
      <w:pPr>
        <w:spacing w:after="60"/>
        <w:ind w:left="710"/>
      </w:pPr>
      <w:r w:rsidRPr="00646D99">
        <w:rPr>
          <w:b/>
        </w:rPr>
        <w:t>ÖğrE</w:t>
      </w:r>
      <w:r w:rsidRPr="00646D99">
        <w:rPr>
          <w:b/>
        </w:rPr>
        <w:t>v’lerde neler öğrenildiği</w:t>
      </w:r>
      <w:r>
        <w:t>: ÖğrEv platformlarında hiçbir sorunun nasıl çözüleceği öğretilmez. Bunun yerine, öğrenmek isteyenlere (talep edenler, talebe), çeşitli sorunların çözümünde işlerine yarayabilecek genel amaçlı araçları “öğrenirler” ve bunları kulla</w:t>
      </w:r>
      <w:r>
        <w:t>narak çok daha özgün Sorun Çözme Araçları (SÇA) geliştirir ya da geliştirilmiş olanları kullanırlar (</w:t>
      </w:r>
      <w:hyperlink r:id="rId13" w:history="1">
        <w:r w:rsidR="000E013C" w:rsidRPr="000E013C">
          <w:rPr>
            <w:rStyle w:val="Hyperlink"/>
            <w:sz w:val="22"/>
          </w:rPr>
          <w:t>http://www.beyaznokta.org.tr/sca</w:t>
        </w:r>
      </w:hyperlink>
      <w:r w:rsidRPr="000E013C">
        <w:rPr>
          <w:sz w:val="22"/>
        </w:rPr>
        <w:t>)</w:t>
      </w:r>
      <w:r w:rsidR="000E013C" w:rsidRPr="000E013C">
        <w:rPr>
          <w:sz w:val="22"/>
        </w:rPr>
        <w:t>.</w:t>
      </w:r>
    </w:p>
    <w:p w:rsidR="00646D99" w:rsidRDefault="00596D4A" w:rsidP="00646D99">
      <w:pPr>
        <w:spacing w:after="60"/>
        <w:ind w:left="710"/>
      </w:pPr>
      <w:r>
        <w:t>Genel amaçlı  SÇA şu</w:t>
      </w:r>
      <w:r>
        <w:t>nlardır:</w:t>
      </w:r>
    </w:p>
    <w:p w:rsidR="00646D99" w:rsidRDefault="00596D4A" w:rsidP="00646D99">
      <w:pPr>
        <w:numPr>
          <w:ilvl w:val="0"/>
          <w:numId w:val="5"/>
        </w:numPr>
        <w:spacing w:after="40"/>
        <w:ind w:left="1429" w:hanging="357"/>
      </w:pPr>
      <w:r>
        <w:t>Doğru Soru Sorma Tekniği</w:t>
      </w:r>
    </w:p>
    <w:p w:rsidR="00646D99" w:rsidRDefault="00596D4A" w:rsidP="00646D99">
      <w:pPr>
        <w:numPr>
          <w:ilvl w:val="0"/>
          <w:numId w:val="5"/>
        </w:numPr>
        <w:spacing w:after="40"/>
        <w:ind w:left="1429" w:hanging="357"/>
      </w:pPr>
      <w:r>
        <w:t>Yaşam Alanı kavramı</w:t>
      </w:r>
    </w:p>
    <w:p w:rsidR="00646D99" w:rsidRPr="00646D99" w:rsidRDefault="00596D4A" w:rsidP="00646D99">
      <w:pPr>
        <w:numPr>
          <w:ilvl w:val="0"/>
          <w:numId w:val="5"/>
        </w:numPr>
        <w:spacing w:after="40"/>
        <w:ind w:left="1429" w:hanging="357"/>
      </w:pPr>
      <w:r w:rsidRPr="00646D99">
        <w:rPr>
          <w:i/>
        </w:rPr>
        <w:t>Tüm yaşam= öğrenmek</w:t>
      </w:r>
      <w:r w:rsidRPr="00646D99">
        <w:t xml:space="preserve">; </w:t>
      </w:r>
      <w:r w:rsidRPr="00646D99">
        <w:rPr>
          <w:i/>
        </w:rPr>
        <w:t>sorunlar=öğrenme yetmezlikleridir</w:t>
      </w:r>
    </w:p>
    <w:p w:rsidR="00646D99" w:rsidRPr="00646D99" w:rsidRDefault="00596D4A" w:rsidP="00646D99">
      <w:pPr>
        <w:numPr>
          <w:ilvl w:val="0"/>
          <w:numId w:val="5"/>
        </w:numPr>
        <w:spacing w:after="40"/>
        <w:ind w:left="1429" w:hanging="357"/>
      </w:pPr>
      <w:r w:rsidRPr="00646D99">
        <w:t>Sen öğrenebilirsin (kısa süre içinde etkileyici birkaç konuda öğrenebileceği gösterilir)</w:t>
      </w:r>
    </w:p>
    <w:p w:rsidR="00646D99" w:rsidRPr="00646D99" w:rsidRDefault="00596D4A" w:rsidP="00646D99">
      <w:pPr>
        <w:numPr>
          <w:ilvl w:val="0"/>
          <w:numId w:val="5"/>
        </w:numPr>
        <w:spacing w:after="120"/>
        <w:ind w:left="1429" w:hanging="357"/>
      </w:pPr>
      <w:r w:rsidRPr="00646D99">
        <w:t>Çevreniz öğrenme imkanlarıyla çevrilidir.</w:t>
      </w:r>
    </w:p>
    <w:p w:rsidR="00646D99" w:rsidRPr="00646D99" w:rsidRDefault="000E013C" w:rsidP="00646D99">
      <w:pPr>
        <w:spacing w:after="40"/>
        <w:ind w:left="710"/>
      </w:pPr>
      <w:r>
        <w:t xml:space="preserve">Çeşitli defalar İstanbul, Ankara ve İzmir’de tekrarlanmış bir </w:t>
      </w:r>
      <w:r w:rsidRPr="000E013C">
        <w:rPr>
          <w:i/>
        </w:rPr>
        <w:t>Öğrenme</w:t>
      </w:r>
      <w:r w:rsidR="00596D4A" w:rsidRPr="00646D99">
        <w:rPr>
          <w:i/>
        </w:rPr>
        <w:t xml:space="preserve"> Ürünü</w:t>
      </w:r>
      <w:r w:rsidR="00596D4A" w:rsidRPr="00646D99">
        <w:t xml:space="preserve">, istihdam amaçlı Hızlı Dönüşüm Kampı’dır. Bu kampta </w:t>
      </w:r>
      <w:r w:rsidR="00596D4A" w:rsidRPr="00646D99">
        <w:t>katılımcılar</w:t>
      </w:r>
      <w:r w:rsidR="00596D4A" w:rsidRPr="00646D99">
        <w:t xml:space="preserve"> sayılan bu SÇA’nı öğrenerek iş bulma ve/ya iş kurma konusunda kendilerini değiştirme planları yapmaktadırlar. </w:t>
      </w:r>
      <w:hyperlink r:id="rId14" w:history="1">
        <w:r w:rsidRPr="00DD52A8">
          <w:rPr>
            <w:rStyle w:val="Hyperlink"/>
          </w:rPr>
          <w:t>http://www.i-hdk.ogrev.org.tr/</w:t>
        </w:r>
      </w:hyperlink>
      <w:r>
        <w:t xml:space="preserve"> </w:t>
      </w:r>
      <w:r w:rsidR="00596D4A">
        <w:t>adresinde ayrıntılı olarak açıklanmaktadır.</w:t>
      </w:r>
    </w:p>
    <w:p w:rsidR="00646D99" w:rsidRPr="00646D99" w:rsidRDefault="00596D4A" w:rsidP="00646D99">
      <w:pPr>
        <w:numPr>
          <w:ilvl w:val="1"/>
          <w:numId w:val="2"/>
        </w:numPr>
        <w:tabs>
          <w:tab w:val="clear" w:pos="1440"/>
        </w:tabs>
        <w:spacing w:after="120"/>
        <w:ind w:left="710"/>
      </w:pPr>
      <w:r w:rsidRPr="00646D99">
        <w:t>“</w:t>
      </w:r>
      <w:r w:rsidRPr="00646D99">
        <w:rPr>
          <w:color w:val="FF0000"/>
        </w:rPr>
        <w:t>Öğrenme Ürünü” nedir</w:t>
      </w:r>
      <w:r w:rsidRPr="00646D99">
        <w:t>?</w:t>
      </w:r>
    </w:p>
    <w:p w:rsidR="00646D99" w:rsidRPr="00646D99" w:rsidRDefault="00596D4A" w:rsidP="00646D99">
      <w:pPr>
        <w:spacing w:after="120"/>
        <w:ind w:left="710"/>
      </w:pPr>
      <w:r w:rsidRPr="00646D99">
        <w:t>Ekteki listede çeşitli öğrenme ürünleri kısaca tanıtılmaktadır. (Bkz Ek)</w:t>
      </w:r>
    </w:p>
    <w:p w:rsidR="00646D99" w:rsidRPr="00646D99" w:rsidRDefault="00596D4A" w:rsidP="00646D99">
      <w:pPr>
        <w:numPr>
          <w:ilvl w:val="1"/>
          <w:numId w:val="2"/>
        </w:numPr>
        <w:tabs>
          <w:tab w:val="clear" w:pos="1440"/>
        </w:tabs>
        <w:spacing w:after="120"/>
        <w:ind w:left="710"/>
      </w:pPr>
      <w:r w:rsidRPr="00646D99">
        <w:rPr>
          <w:color w:val="FF0000"/>
        </w:rPr>
        <w:t>Nasıl açılıyor (mali kaynak)?</w:t>
      </w:r>
    </w:p>
    <w:p w:rsidR="00646D99" w:rsidRDefault="00596D4A" w:rsidP="00646D99">
      <w:pPr>
        <w:numPr>
          <w:ilvl w:val="2"/>
          <w:numId w:val="2"/>
        </w:numPr>
        <w:tabs>
          <w:tab w:val="clear" w:pos="2340"/>
        </w:tabs>
        <w:spacing w:after="120"/>
        <w:ind w:left="1136"/>
      </w:pPr>
      <w:r w:rsidRPr="00646D99">
        <w:rPr>
          <w:b/>
        </w:rPr>
        <w:t>ÖğrEv’lerin açılması için kaynak</w:t>
      </w:r>
      <w:r>
        <w:t>: Tamamen bağış y</w:t>
      </w:r>
      <w:r>
        <w:t>oluyla açılmaktadır. Mevcut 2 ÖğrEv (Melahat Yılmayan ve Mümin Erkunt) bağış şoluyla açıldığı gibi, İstanbul ÖğrEv de 100x40 adlı kampanyayla açılacaktır. Kuşkusuz, illerinde ÖğrEv açmak isteyen iller ve/ya ilçeler, yerel kaynakları (belediye, il özel idar</w:t>
      </w:r>
      <w:r>
        <w:t>esi, zenginleri, meslek odaları vb) yoluyla bunları finanse edebilirler.</w:t>
      </w:r>
    </w:p>
    <w:p w:rsidR="00646D99" w:rsidRDefault="00596D4A" w:rsidP="00646D99">
      <w:pPr>
        <w:numPr>
          <w:ilvl w:val="2"/>
          <w:numId w:val="2"/>
        </w:numPr>
        <w:tabs>
          <w:tab w:val="clear" w:pos="2340"/>
        </w:tabs>
        <w:spacing w:after="120"/>
        <w:ind w:left="1136"/>
      </w:pPr>
      <w:r w:rsidRPr="00646D99">
        <w:rPr>
          <w:b/>
        </w:rPr>
        <w:t>Öğrenme Ürünleri uygulamaları için kaynak</w:t>
      </w:r>
      <w:r>
        <w:t>: 3  kaynaktan yararlanılıyor:</w:t>
      </w:r>
    </w:p>
    <w:p w:rsidR="00646D99" w:rsidRDefault="00596D4A" w:rsidP="00646D99">
      <w:pPr>
        <w:numPr>
          <w:ilvl w:val="3"/>
          <w:numId w:val="2"/>
        </w:numPr>
        <w:tabs>
          <w:tab w:val="clear" w:pos="2880"/>
        </w:tabs>
        <w:spacing w:after="120"/>
        <w:ind w:left="1704"/>
      </w:pPr>
      <w:r>
        <w:t>Bunların bir bölümünü vakfın cari giderleri çerçevesinde açıyoruz. Örneğin “agora” adı verilen ve belirli bir s</w:t>
      </w:r>
      <w:r>
        <w:t>orun sahiplerinin bir araya gelip 3-4 süre içinde o sorun kapsamındaki bilgi ve sorularını “bilgileştikleri” ürünler şu ana kadar vakıf bütçesinden finanse edilmiştir.</w:t>
      </w:r>
    </w:p>
    <w:p w:rsidR="00646D99" w:rsidRDefault="00596D4A" w:rsidP="00646D99">
      <w:pPr>
        <w:numPr>
          <w:ilvl w:val="3"/>
          <w:numId w:val="2"/>
        </w:numPr>
        <w:tabs>
          <w:tab w:val="clear" w:pos="2880"/>
        </w:tabs>
        <w:spacing w:after="120"/>
        <w:ind w:left="1704"/>
      </w:pPr>
      <w:r>
        <w:t>Halen uygulanmakta bulunan i-HDK semineri türündeki ürünler ise ücretlidir. Halen uygula</w:t>
      </w:r>
      <w:r>
        <w:t>nan ücret katılımcı başına 150 YTL’dir. Bu ücret, BNGV ile, fiziki imkanlarını bu işe tahsis eden Megafon Canlı Toplantı Merkezi (</w:t>
      </w:r>
      <w:hyperlink r:id="rId15" w:history="1">
        <w:r w:rsidRPr="005A5F66">
          <w:rPr>
            <w:rStyle w:val="Hyperlink"/>
          </w:rPr>
          <w:t>http://www.megafonctm.com/</w:t>
        </w:r>
      </w:hyperlink>
      <w:r>
        <w:t>) arasında eşit olarak paylaşılmaktadır. Bu işbirliği bi</w:t>
      </w:r>
      <w:r>
        <w:t>r finansman modeli olarak uygulanmakta olup, bundan sonraki seminerlere de yol gösterecektir.</w:t>
      </w:r>
    </w:p>
    <w:p w:rsidR="00646D99" w:rsidRDefault="00596D4A" w:rsidP="00646D99">
      <w:pPr>
        <w:numPr>
          <w:ilvl w:val="3"/>
          <w:numId w:val="2"/>
        </w:numPr>
        <w:tabs>
          <w:tab w:val="clear" w:pos="2880"/>
        </w:tabs>
        <w:spacing w:after="120"/>
        <w:ind w:left="1704"/>
      </w:pPr>
      <w:r>
        <w:t xml:space="preserve">Bazı kurumlar, katılımcılar için burs vermektedirler. Örneğin bu ilk seminer için İstanbul Sanayi Odası 20 katılımcı için burs vermiştir. </w:t>
      </w:r>
    </w:p>
    <w:p w:rsidR="00646D99" w:rsidRDefault="00596D4A" w:rsidP="00646D99">
      <w:pPr>
        <w:numPr>
          <w:ilvl w:val="2"/>
          <w:numId w:val="2"/>
        </w:numPr>
        <w:tabs>
          <w:tab w:val="clear" w:pos="2340"/>
        </w:tabs>
        <w:spacing w:after="120"/>
        <w:ind w:left="1136"/>
      </w:pPr>
      <w:r w:rsidRPr="00646D99">
        <w:rPr>
          <w:b/>
        </w:rPr>
        <w:t>Kaynak teminindeki başl</w:t>
      </w:r>
      <w:r w:rsidRPr="00646D99">
        <w:rPr>
          <w:b/>
        </w:rPr>
        <w:t>ıca sorun nedir</w:t>
      </w:r>
      <w:r>
        <w:t>:</w:t>
      </w:r>
    </w:p>
    <w:p w:rsidR="00646D99" w:rsidRPr="00646D99" w:rsidRDefault="00596D4A" w:rsidP="00646D99">
      <w:pPr>
        <w:spacing w:after="120"/>
        <w:ind w:left="1136"/>
      </w:pPr>
      <w:r w:rsidRPr="00646D99">
        <w:t>En önemli sorun, alışılmamış sorun çözme araçlarının –ki her biri aslında halk arasında kullanılıyor- benimsenip desteklenmesindedir. Bir akşam yemeğinde bahşiş olarak verilen paralar, uzun uğraşlar sonunda sağlanabilmekte, çoğu zaman da s</w:t>
      </w:r>
      <w:r w:rsidRPr="00646D99">
        <w:t>ağlanamamaktadır.</w:t>
      </w:r>
    </w:p>
    <w:p w:rsidR="00646D99" w:rsidRDefault="00596D4A" w:rsidP="00646D99">
      <w:pPr>
        <w:spacing w:after="120"/>
        <w:ind w:left="1136"/>
      </w:pPr>
      <w:r w:rsidRPr="00646D99">
        <w:t xml:space="preserve">i-HDK seminerinde somut olarak karşılaşılan sorun, işsizlikle mücadelede hala yatırım-istihdam bağlantısının hayal edilmesidir. Dünya bu eski denklemi aşmış olmasına karşın, en eğitimli kesimler dahi devletin bizzat istihdam yaratacağını </w:t>
      </w:r>
      <w:r w:rsidRPr="00646D99">
        <w:t>hayal etmekte ve böylece işsiz sayısı her gün biraz daha artmaktadır (</w:t>
      </w:r>
      <w:hyperlink r:id="rId16" w:history="1">
        <w:r w:rsidRPr="005A5F66">
          <w:rPr>
            <w:rStyle w:val="Hyperlink"/>
          </w:rPr>
          <w:t>http://www.tinaztitiz.com/yazi.php?id=714</w:t>
        </w:r>
      </w:hyperlink>
      <w:r>
        <w:t>)</w:t>
      </w:r>
      <w:r w:rsidRPr="00646D99">
        <w:t xml:space="preserve">. </w:t>
      </w:r>
    </w:p>
    <w:p w:rsidR="00646D99" w:rsidRPr="00646D99" w:rsidRDefault="00596D4A" w:rsidP="00646D99">
      <w:pPr>
        <w:numPr>
          <w:ilvl w:val="0"/>
          <w:numId w:val="2"/>
        </w:numPr>
        <w:tabs>
          <w:tab w:val="clear" w:pos="720"/>
        </w:tabs>
        <w:spacing w:after="120"/>
        <w:ind w:left="284"/>
        <w:rPr>
          <w:b/>
        </w:rPr>
      </w:pPr>
      <w:r w:rsidRPr="00646D99">
        <w:rPr>
          <w:b/>
        </w:rPr>
        <w:t>Öğrenme evleri düşüncesinin temelini insanların körelmiş ama yokolmamış öğrenme ye</w:t>
      </w:r>
      <w:r w:rsidRPr="00646D99">
        <w:rPr>
          <w:b/>
        </w:rPr>
        <w:t xml:space="preserve">teneklerini tekrar harekete geçirmek, olarak tanımlıyorsunuz... </w:t>
      </w:r>
    </w:p>
    <w:p w:rsidR="00646D99" w:rsidRDefault="00596D4A" w:rsidP="00646D99">
      <w:pPr>
        <w:spacing w:after="120"/>
        <w:ind w:left="284"/>
      </w:pPr>
      <w:r>
        <w:t>Doğrudur. İnsanın kalıtsal mirası ve milyonlarca yıldır çeşitli sorunları aşarak bugünlere gelebilmesinin sırrı, olağanüstü öğrenebilme yeteneğidir. Bu o denli güçlüdür ki, hiçbir statüye bağ</w:t>
      </w:r>
      <w:r>
        <w:t>lı olmaksızın tüm canlılarda (yalnızca insanlarda değil) neredeyse eşit olarak dağıtılmıştır. Çünkü varlığını ancak o şekilde sürdürebilmektedir.</w:t>
      </w:r>
    </w:p>
    <w:p w:rsidR="00646D99" w:rsidRDefault="00596D4A" w:rsidP="00646D99">
      <w:pPr>
        <w:spacing w:after="120"/>
        <w:ind w:left="284"/>
      </w:pPr>
      <w:r>
        <w:t>Öğretme-benimsetme ise politik bir süreçtir. İnsanoğlunun kolay yönetebilmesi için icat edilmiş en “melun” sil</w:t>
      </w:r>
      <w:r>
        <w:t>ahlardan birisidir ve temelinde yine bu “kolay öğrenebilirlik” yatmaktadır. Yeterli güven oluştuğunda insan kendisine öğretilenleri, yaşam sürdürme sürecine katkısı olacağı inancıyla süratle öğrenebilmekte, halbuki öğreten-benimsetenler onu evirip-çevirmek</w:t>
      </w:r>
      <w:r>
        <w:t xml:space="preserve"> ve kolay yönetebilmek, çoğu zaman da kendi arzularının yardımcısı yapabilmek için “öğretmekte”dirler.</w:t>
      </w:r>
    </w:p>
    <w:p w:rsidR="00646D99" w:rsidRDefault="00596D4A" w:rsidP="00646D99">
      <w:pPr>
        <w:spacing w:after="120"/>
        <w:ind w:left="284"/>
      </w:pPr>
      <w:r>
        <w:t>Böylece yüksek öğrenme yeteneği zamanla körelmekte ve öğretme-benimsetme süreçlerinin verimini artırabilmek için yapay-verimsiz-gayrı tabii yöntemler (ez</w:t>
      </w:r>
      <w:r>
        <w:t>berletme, cezalandırma, sosyal kodlar icat etme gibi) uygulamaktadırlar.</w:t>
      </w:r>
    </w:p>
    <w:p w:rsidR="00646D99" w:rsidRDefault="00596D4A" w:rsidP="00646D99">
      <w:pPr>
        <w:spacing w:after="120"/>
        <w:ind w:left="284"/>
      </w:pPr>
      <w:r>
        <w:t xml:space="preserve">Halbuki, bütün bunların dışında insanlar, ihtiyaçları olan bilgi-beceri-tutum-davranışları olağanüstü bir kolaylıkla öğrenebilmektedirler. Aynen diğer doğal ihtiyaçlarında (beslenme, </w:t>
      </w:r>
      <w:r>
        <w:t>üreme-çoğalma, boşalma gibi) olduğu gibi “zekle” yapabilmektedirler. Öğrenme ne kadar doğalsa, öğretme-benimsetme-koşullandırma da o denli yapay ve verimsizdir. Öğretme temelli eğitimin olağanüstü başarısızlığının ve öğrenme temelli eğitimin yüksek başarıs</w:t>
      </w:r>
      <w:r>
        <w:t>ının altında bu ilke yatmaktadır.</w:t>
      </w:r>
    </w:p>
    <w:p w:rsidR="00646D99" w:rsidRDefault="00596D4A" w:rsidP="00646D99">
      <w:pPr>
        <w:spacing w:after="120"/>
        <w:ind w:left="284"/>
      </w:pPr>
      <w:r>
        <w:t>Ne yazık ki, moda haline gelen “öğernci odaklı eğitim” de yine öğretme yoluyla yapıldığı için bir verim yüksekliği gözlenemiyor.</w:t>
      </w:r>
    </w:p>
    <w:p w:rsidR="00646D99" w:rsidRDefault="00596D4A" w:rsidP="00646D99">
      <w:pPr>
        <w:spacing w:after="120"/>
        <w:ind w:left="284"/>
      </w:pPr>
      <w:r>
        <w:t>Yaklaşık 3000 yıllık geçmişi bulunan öğretme-benimsetme-koşullandırma yöntemine –ki ben zihin</w:t>
      </w:r>
      <w:r>
        <w:t>sel soykırım diyorum- rağmen, doğal öğrenme yeteneği yok olmamış, sadece donmuştur.</w:t>
      </w:r>
    </w:p>
    <w:p w:rsidR="00646D99" w:rsidRDefault="00596D4A" w:rsidP="00646D99">
      <w:pPr>
        <w:spacing w:after="120"/>
        <w:ind w:left="284"/>
      </w:pPr>
      <w:r>
        <w:t>İşte BNGV’nın 14 yıllık çalışması boyunca öğrendiği budur. Bu doğal yetenek tekrar uyandırılabilmektedir. 2003 yılında başlatılan KiGeP (Kişisel Gelişim Platformu) (</w:t>
      </w:r>
      <w:hyperlink r:id="rId17" w:history="1">
        <w:r w:rsidRPr="005A5F66">
          <w:rPr>
            <w:rStyle w:val="Hyperlink"/>
          </w:rPr>
          <w:t>http://www.kigep.org.tr/</w:t>
        </w:r>
      </w:hyperlink>
      <w:r>
        <w:t>) bugüne kadar bunu defalarca denemiş ve yaklaşık 1000 katılımcı bu seminerlere katılmıştır.</w:t>
      </w:r>
    </w:p>
    <w:p w:rsidR="00646D99" w:rsidRDefault="00596D4A" w:rsidP="00646D99">
      <w:pPr>
        <w:numPr>
          <w:ilvl w:val="0"/>
          <w:numId w:val="2"/>
        </w:numPr>
        <w:tabs>
          <w:tab w:val="clear" w:pos="720"/>
        </w:tabs>
        <w:spacing w:after="120"/>
        <w:ind w:left="284"/>
      </w:pPr>
      <w:r w:rsidRPr="00646D99">
        <w:rPr>
          <w:b/>
        </w:rPr>
        <w:t>Bu tezinizin pratikte bireysel deneyimlerin dışında, daha geniş çevrelerde doğru olduğu konusunda eldeki</w:t>
      </w:r>
      <w:r w:rsidRPr="00646D99">
        <w:rPr>
          <w:b/>
        </w:rPr>
        <w:t xml:space="preserve"> veriler nedir? Öğrenme evi tecrübesi bu konuda bir fikir veriyor mu</w:t>
      </w:r>
      <w:r>
        <w:t>?</w:t>
      </w:r>
    </w:p>
    <w:p w:rsidR="00646D99" w:rsidRPr="00646D99" w:rsidRDefault="00596D4A" w:rsidP="00646D99">
      <w:pPr>
        <w:spacing w:after="120"/>
        <w:ind w:left="284"/>
      </w:pPr>
      <w:r w:rsidRPr="00646D99">
        <w:t>2003 yılından bu yana yapılan çalışmaların bilimsel açıdan değerlendirilmesi için, ODTÜ Eğitim Bilimleri Fakültesine bir değerlendirme çalışması yaptırılmış olup (</w:t>
      </w:r>
      <w:hyperlink r:id="rId18" w:history="1">
        <w:r w:rsidRPr="005A5F66">
          <w:rPr>
            <w:rStyle w:val="Hyperlink"/>
          </w:rPr>
          <w:t>http://www.ftp.beyaznokta.org.tr/SON%20RAPOR_Nisan2005/</w:t>
        </w:r>
      </w:hyperlink>
      <w:r>
        <w:t>) adresinden ayrıntılarına bakılabilir.</w:t>
      </w:r>
    </w:p>
    <w:p w:rsidR="00646D99" w:rsidRPr="00646D99" w:rsidRDefault="00596D4A" w:rsidP="00646D99">
      <w:pPr>
        <w:spacing w:after="120"/>
        <w:ind w:left="284"/>
      </w:pPr>
      <w:r w:rsidRPr="00646D99">
        <w:t>Bu yaklaşımın, toplumun tüm kesitlerinde uygulanabileceğine ilişkin yalnız bizlerde değil tüm katılımcılarda bi</w:t>
      </w:r>
      <w:r w:rsidRPr="00646D99">
        <w:t>r kanı oluşmuştur. Bir örnek için (</w:t>
      </w:r>
      <w:hyperlink r:id="rId19" w:history="1">
        <w:r w:rsidRPr="005A5F66">
          <w:rPr>
            <w:rStyle w:val="Hyperlink"/>
          </w:rPr>
          <w:t>http://www.i-hdk.ogrev.org.tr/Common.aspx?Page=basari</w:t>
        </w:r>
      </w:hyperlink>
      <w:r>
        <w:t>) adresine bakınız.</w:t>
      </w:r>
    </w:p>
    <w:p w:rsidR="00646D99" w:rsidRDefault="00596D4A" w:rsidP="00646D99">
      <w:pPr>
        <w:numPr>
          <w:ilvl w:val="0"/>
          <w:numId w:val="2"/>
        </w:numPr>
        <w:tabs>
          <w:tab w:val="clear" w:pos="720"/>
        </w:tabs>
        <w:spacing w:after="120"/>
        <w:ind w:left="284"/>
      </w:pPr>
      <w:r w:rsidRPr="00646D99">
        <w:rPr>
          <w:b/>
        </w:rPr>
        <w:t>Öğrenme evleri örgün eğitim sistemine aktarılması mümkün olabilir mi, bunun y</w:t>
      </w:r>
      <w:r w:rsidRPr="00646D99">
        <w:rPr>
          <w:b/>
        </w:rPr>
        <w:t>olu nedir</w:t>
      </w:r>
      <w:r>
        <w:t>?</w:t>
      </w:r>
    </w:p>
    <w:p w:rsidR="00646D99" w:rsidRDefault="00596D4A" w:rsidP="00646D99">
      <w:pPr>
        <w:spacing w:after="120"/>
        <w:ind w:left="284"/>
      </w:pPr>
      <w:r w:rsidRPr="00646D99">
        <w:t>ÖğrEv içindeki Öğrenme Ürünleri mükemmelen örgün ve de yaygın eğitimde kullanılabilir. Nitekim, öğrenme ürünlerinden bir tanesi (Toplu Öğrenme Modeli - http://www.ftp.beyaznokta.org.tr/toplu_ogrenme_modeli.PDF</w:t>
      </w:r>
      <w:r>
        <w:t>) , İzmirde bir kolejdeki uygulama s</w:t>
      </w:r>
      <w:r>
        <w:t>onunda ortaya çıkmıştır.</w:t>
      </w:r>
    </w:p>
    <w:p w:rsidR="00646D99" w:rsidRDefault="000E013C" w:rsidP="00646D99">
      <w:pPr>
        <w:numPr>
          <w:ilvl w:val="0"/>
          <w:numId w:val="2"/>
        </w:numPr>
        <w:tabs>
          <w:tab w:val="clear" w:pos="720"/>
        </w:tabs>
        <w:spacing w:after="120"/>
        <w:ind w:left="284"/>
      </w:pPr>
      <w:r>
        <w:rPr>
          <w:b/>
        </w:rPr>
        <w:t>D</w:t>
      </w:r>
      <w:r w:rsidR="00596D4A" w:rsidRPr="00646D99">
        <w:rPr>
          <w:b/>
        </w:rPr>
        <w:t>ünyada benzeri örnekleri var mı</w:t>
      </w:r>
      <w:r w:rsidR="00596D4A">
        <w:t>?</w:t>
      </w:r>
    </w:p>
    <w:p w:rsidR="00646D99" w:rsidRPr="00646D99" w:rsidRDefault="00596D4A" w:rsidP="00646D99">
      <w:pPr>
        <w:spacing w:after="120"/>
        <w:ind w:left="284"/>
      </w:pPr>
      <w:r w:rsidRPr="00646D99">
        <w:t>Öğrenme Evi® özgün bir BNGV yaklaşımıdır. Tam olarak aynı</w:t>
      </w:r>
      <w:r w:rsidR="000E013C">
        <w:t xml:space="preserve"> </w:t>
      </w:r>
      <w:r w:rsidRPr="00646D99">
        <w:t>bulunmasa da yaklaşık 20 yıldan bu yana özellikle gelişmiş ülkelerde öğretme’den öğrenme’ye doğru bir güçlü akım vardır. Geleneksel (öğretme</w:t>
      </w:r>
      <w:r w:rsidRPr="00646D99">
        <w:t>n) sözcüğü yavaş yavaş yerini (öğrenme yoldaşı-</w:t>
      </w:r>
      <w:r w:rsidRPr="00646D99">
        <w:rPr>
          <w:i/>
        </w:rPr>
        <w:t>learning partner</w:t>
      </w:r>
      <w:r w:rsidRPr="00646D99">
        <w:t>) deyimine bırakmaktadır.</w:t>
      </w:r>
    </w:p>
    <w:p w:rsidR="00646D99" w:rsidRPr="00646D99" w:rsidRDefault="00596D4A" w:rsidP="00646D99">
      <w:pPr>
        <w:spacing w:after="120"/>
        <w:ind w:left="284"/>
      </w:pPr>
      <w:r w:rsidRPr="00646D99">
        <w:t xml:space="preserve">Öğrenme Ürünleri ise çeşitli biçimlerde uygulanagelen sorun çözme araçlarıdır. Biresle ve öğretme temmelli araçlara alıştırılmış bulunan Türkiye için yeni olan sadece </w:t>
      </w:r>
      <w:r w:rsidRPr="00646D99">
        <w:t>bu ürünlerin yardımlaşmalı-öğrenme türü özellikleridir.</w:t>
      </w:r>
    </w:p>
    <w:p w:rsidR="00646D99" w:rsidRPr="00646D99" w:rsidRDefault="00596D4A" w:rsidP="00646D99">
      <w:pPr>
        <w:spacing w:after="120"/>
        <w:ind w:left="284"/>
      </w:pPr>
      <w:r w:rsidRPr="00646D99">
        <w:t>Eğer Türkiye, çağdaş dünya ile arasındaki farkı kapatacaksa, bu tür alanlarda inovasyon yapabilmeli ve toplum da bunu özendirip kabullenebilmelidir. Aksi halde daima başkalarının yaptıklarını –gecikme</w:t>
      </w:r>
      <w:r w:rsidRPr="00646D99">
        <w:t xml:space="preserve"> ile- kopyalayarak ancak onların izin verdiği yerlere gidilebilir.</w:t>
      </w:r>
    </w:p>
    <w:p w:rsidR="00646D99" w:rsidRPr="000E013C" w:rsidRDefault="00596D4A" w:rsidP="00646D99">
      <w:pPr>
        <w:spacing w:line="360" w:lineRule="auto"/>
        <w:jc w:val="center"/>
        <w:rPr>
          <w:rFonts w:eastAsia="MS Mincho" w:cs="Tahoma"/>
          <w:b/>
          <w:color w:val="FF0000"/>
          <w:sz w:val="32"/>
          <w:szCs w:val="32"/>
        </w:rPr>
      </w:pPr>
      <w:r>
        <w:br w:type="page"/>
      </w:r>
      <w:r w:rsidRPr="000E013C">
        <w:rPr>
          <w:rFonts w:eastAsia="MS Mincho" w:cs="Tahoma"/>
          <w:b/>
          <w:color w:val="FF0000"/>
          <w:sz w:val="32"/>
          <w:szCs w:val="32"/>
        </w:rPr>
        <w:t>Ek-</w:t>
      </w:r>
      <w:r w:rsidRPr="000E013C">
        <w:rPr>
          <w:rFonts w:eastAsia="MS Mincho" w:cs="Tahoma"/>
          <w:b/>
          <w:color w:val="FF0000"/>
          <w:sz w:val="32"/>
          <w:szCs w:val="32"/>
        </w:rPr>
        <w:t>Öğ</w:t>
      </w:r>
      <w:r w:rsidRPr="000E013C">
        <w:rPr>
          <w:rFonts w:eastAsia="MS Mincho" w:cs="Tahoma"/>
          <w:b/>
          <w:color w:val="FF0000"/>
          <w:sz w:val="32"/>
          <w:szCs w:val="32"/>
        </w:rPr>
        <w:t xml:space="preserve">renme </w:t>
      </w:r>
      <w:r w:rsidRPr="000E013C">
        <w:rPr>
          <w:rFonts w:eastAsia="MS Mincho" w:cs="Tahoma"/>
          <w:b/>
          <w:color w:val="FF0000"/>
          <w:sz w:val="32"/>
          <w:szCs w:val="32"/>
        </w:rPr>
        <w:t>Ü</w:t>
      </w:r>
      <w:r w:rsidRPr="000E013C">
        <w:rPr>
          <w:rFonts w:eastAsia="MS Mincho" w:cs="Tahoma"/>
          <w:b/>
          <w:color w:val="FF0000"/>
          <w:sz w:val="32"/>
          <w:szCs w:val="32"/>
        </w:rPr>
        <w:t>r</w:t>
      </w:r>
      <w:r w:rsidRPr="000E013C">
        <w:rPr>
          <w:rFonts w:eastAsia="MS Mincho" w:cs="Tahoma"/>
          <w:b/>
          <w:color w:val="FF0000"/>
          <w:sz w:val="32"/>
          <w:szCs w:val="32"/>
        </w:rPr>
        <w:t>ü</w:t>
      </w:r>
      <w:r w:rsidRPr="000E013C">
        <w:rPr>
          <w:rFonts w:eastAsia="MS Mincho" w:cs="Tahoma"/>
          <w:b/>
          <w:color w:val="FF0000"/>
          <w:sz w:val="32"/>
          <w:szCs w:val="32"/>
        </w:rPr>
        <w:t>nleri</w:t>
      </w:r>
    </w:p>
    <w:p w:rsidR="00646D99" w:rsidRPr="000E013C" w:rsidRDefault="00596D4A" w:rsidP="00646D99">
      <w:pPr>
        <w:pStyle w:val="PlainText"/>
        <w:jc w:val="both"/>
        <w:rPr>
          <w:rFonts w:ascii="Times New Roman" w:eastAsia="MS Mincho" w:hAnsi="Times New Roman" w:cs="Tahoma"/>
          <w:color w:val="000000"/>
          <w:sz w:val="22"/>
          <w:szCs w:val="22"/>
        </w:rPr>
      </w:pPr>
      <w:r w:rsidRPr="000E013C">
        <w:rPr>
          <w:rFonts w:ascii="Times New Roman" w:eastAsia="MS Mincho" w:hAnsi="Times New Roman" w:cs="Tahoma"/>
          <w:b/>
          <w:color w:val="000000"/>
          <w:sz w:val="22"/>
          <w:szCs w:val="22"/>
        </w:rPr>
        <w:t>Öğ</w:t>
      </w:r>
      <w:r w:rsidRPr="000E013C">
        <w:rPr>
          <w:rFonts w:ascii="Times New Roman" w:eastAsia="MS Mincho" w:hAnsi="Times New Roman" w:cs="Tahoma"/>
          <w:b/>
          <w:color w:val="000000"/>
          <w:sz w:val="22"/>
          <w:szCs w:val="22"/>
        </w:rPr>
        <w:t>renme Evi</w:t>
      </w:r>
      <w:r w:rsidRPr="000E013C">
        <w:rPr>
          <w:rFonts w:ascii="Times New Roman" w:hAnsi="Times New Roman"/>
          <w:color w:val="000000"/>
          <w:sz w:val="22"/>
          <w:szCs w:val="22"/>
          <w:vertAlign w:val="superscript"/>
        </w:rPr>
        <w:t>®</w:t>
      </w:r>
      <w:r w:rsidRPr="000E013C">
        <w:rPr>
          <w:rFonts w:ascii="Times New Roman" w:eastAsia="MS Mincho" w:hAnsi="Times New Roman" w:cs="Tahoma"/>
          <w:b/>
          <w:color w:val="000000"/>
          <w:sz w:val="22"/>
          <w:szCs w:val="22"/>
        </w:rPr>
        <w:t xml:space="preserve"> </w:t>
      </w:r>
      <w:r w:rsidRPr="000E013C">
        <w:rPr>
          <w:rFonts w:ascii="Times New Roman" w:eastAsia="MS Mincho" w:hAnsi="Times New Roman" w:cs="Tahoma"/>
          <w:color w:val="000000"/>
          <w:sz w:val="22"/>
          <w:szCs w:val="22"/>
        </w:rPr>
        <w:t>k</w:t>
      </w:r>
      <w:r w:rsidRPr="000E013C">
        <w:rPr>
          <w:rFonts w:ascii="Times New Roman" w:eastAsia="MS Mincho" w:hAnsi="Times New Roman" w:cs="Tahoma"/>
          <w:color w:val="000000"/>
          <w:sz w:val="22"/>
          <w:szCs w:val="22"/>
        </w:rPr>
        <w:t>ı</w:t>
      </w:r>
      <w:r w:rsidRPr="000E013C">
        <w:rPr>
          <w:rFonts w:ascii="Times New Roman" w:eastAsia="MS Mincho" w:hAnsi="Times New Roman" w:cs="Tahoma"/>
          <w:color w:val="000000"/>
          <w:sz w:val="22"/>
          <w:szCs w:val="22"/>
        </w:rPr>
        <w:t xml:space="preserve">saca </w:t>
      </w:r>
      <w:r w:rsidRPr="000E013C">
        <w:rPr>
          <w:rFonts w:ascii="Times New Roman" w:eastAsia="MS Mincho" w:hAnsi="Times New Roman" w:cs="Tahoma"/>
          <w:b/>
          <w:color w:val="000000"/>
          <w:sz w:val="22"/>
          <w:szCs w:val="22"/>
        </w:rPr>
        <w:t>Öğ</w:t>
      </w:r>
      <w:r w:rsidRPr="000E013C">
        <w:rPr>
          <w:rFonts w:ascii="Times New Roman" w:eastAsia="MS Mincho" w:hAnsi="Times New Roman" w:cs="Tahoma"/>
          <w:b/>
          <w:color w:val="000000"/>
          <w:sz w:val="22"/>
          <w:szCs w:val="22"/>
        </w:rPr>
        <w:t>rEv</w:t>
      </w:r>
      <w:r w:rsidRPr="000E013C">
        <w:rPr>
          <w:rFonts w:ascii="Times New Roman" w:hAnsi="Times New Roman"/>
          <w:color w:val="000000"/>
          <w:sz w:val="22"/>
          <w:szCs w:val="22"/>
          <w:vertAlign w:val="superscript"/>
        </w:rPr>
        <w:t>®</w:t>
      </w:r>
      <w:r w:rsidRPr="000E013C">
        <w:rPr>
          <w:rFonts w:ascii="Times New Roman" w:hAnsi="Times New Roman"/>
          <w:sz w:val="22"/>
          <w:szCs w:val="22"/>
        </w:rPr>
        <w:t>, i</w:t>
      </w:r>
      <w:r w:rsidRPr="000E013C">
        <w:rPr>
          <w:rFonts w:ascii="Times New Roman" w:hAnsi="Times New Roman"/>
          <w:sz w:val="22"/>
          <w:szCs w:val="22"/>
        </w:rPr>
        <w:t>ç</w:t>
      </w:r>
      <w:r w:rsidRPr="000E013C">
        <w:rPr>
          <w:rFonts w:ascii="Times New Roman" w:hAnsi="Times New Roman"/>
          <w:sz w:val="22"/>
          <w:szCs w:val="22"/>
        </w:rPr>
        <w:t xml:space="preserve">inde, </w:t>
      </w:r>
      <w:r w:rsidRPr="000E013C">
        <w:rPr>
          <w:rFonts w:ascii="Times New Roman" w:hAnsi="Times New Roman"/>
          <w:sz w:val="22"/>
          <w:szCs w:val="22"/>
        </w:rPr>
        <w:t>ç</w:t>
      </w:r>
      <w:r w:rsidRPr="000E013C">
        <w:rPr>
          <w:rFonts w:ascii="Times New Roman" w:hAnsi="Times New Roman"/>
          <w:sz w:val="22"/>
          <w:szCs w:val="22"/>
        </w:rPr>
        <w:t>e</w:t>
      </w:r>
      <w:r w:rsidRPr="000E013C">
        <w:rPr>
          <w:rFonts w:ascii="Times New Roman" w:hAnsi="Times New Roman"/>
          <w:sz w:val="22"/>
          <w:szCs w:val="22"/>
        </w:rPr>
        <w:t>ş</w:t>
      </w:r>
      <w:r w:rsidRPr="000E013C">
        <w:rPr>
          <w:rFonts w:ascii="Times New Roman" w:hAnsi="Times New Roman"/>
          <w:sz w:val="22"/>
          <w:szCs w:val="22"/>
        </w:rPr>
        <w:t>itli sorunlar</w:t>
      </w:r>
      <w:r w:rsidRPr="000E013C">
        <w:rPr>
          <w:rFonts w:ascii="Times New Roman" w:hAnsi="Times New Roman"/>
          <w:sz w:val="22"/>
          <w:szCs w:val="22"/>
        </w:rPr>
        <w:t>ı</w:t>
      </w:r>
      <w:r w:rsidRPr="000E013C">
        <w:rPr>
          <w:rFonts w:ascii="Times New Roman" w:hAnsi="Times New Roman"/>
          <w:sz w:val="22"/>
          <w:szCs w:val="22"/>
        </w:rPr>
        <w:t xml:space="preserve">n </w:t>
      </w:r>
      <w:r w:rsidRPr="000E013C">
        <w:rPr>
          <w:rFonts w:ascii="Times New Roman" w:hAnsi="Times New Roman"/>
          <w:sz w:val="22"/>
          <w:szCs w:val="22"/>
        </w:rPr>
        <w:t>çö</w:t>
      </w:r>
      <w:r w:rsidRPr="000E013C">
        <w:rPr>
          <w:rFonts w:ascii="Times New Roman" w:hAnsi="Times New Roman"/>
          <w:sz w:val="22"/>
          <w:szCs w:val="22"/>
        </w:rPr>
        <w:t>z</w:t>
      </w:r>
      <w:r w:rsidRPr="000E013C">
        <w:rPr>
          <w:rFonts w:ascii="Times New Roman" w:hAnsi="Times New Roman"/>
          <w:sz w:val="22"/>
          <w:szCs w:val="22"/>
        </w:rPr>
        <w:t>ü</w:t>
      </w:r>
      <w:r w:rsidRPr="000E013C">
        <w:rPr>
          <w:rFonts w:ascii="Times New Roman" w:hAnsi="Times New Roman"/>
          <w:sz w:val="22"/>
          <w:szCs w:val="22"/>
        </w:rPr>
        <w:t>m</w:t>
      </w:r>
      <w:r w:rsidRPr="000E013C">
        <w:rPr>
          <w:rFonts w:ascii="Times New Roman" w:hAnsi="Times New Roman"/>
          <w:sz w:val="22"/>
          <w:szCs w:val="22"/>
        </w:rPr>
        <w:t>ü</w:t>
      </w:r>
      <w:r w:rsidRPr="000E013C">
        <w:rPr>
          <w:rFonts w:ascii="Times New Roman" w:hAnsi="Times New Roman"/>
          <w:sz w:val="22"/>
          <w:szCs w:val="22"/>
        </w:rPr>
        <w:t xml:space="preserve"> -ya da en az</w:t>
      </w:r>
      <w:r w:rsidRPr="000E013C">
        <w:rPr>
          <w:rFonts w:ascii="Times New Roman" w:hAnsi="Times New Roman"/>
          <w:sz w:val="22"/>
          <w:szCs w:val="22"/>
        </w:rPr>
        <w:t>ı</w:t>
      </w:r>
      <w:r w:rsidRPr="000E013C">
        <w:rPr>
          <w:rFonts w:ascii="Times New Roman" w:hAnsi="Times New Roman"/>
          <w:sz w:val="22"/>
          <w:szCs w:val="22"/>
        </w:rPr>
        <w:t>ndan iyi anla</w:t>
      </w:r>
      <w:r w:rsidRPr="000E013C">
        <w:rPr>
          <w:rFonts w:ascii="Times New Roman" w:hAnsi="Times New Roman"/>
          <w:sz w:val="22"/>
          <w:szCs w:val="22"/>
        </w:rPr>
        <w:t>şı</w:t>
      </w:r>
      <w:r w:rsidRPr="000E013C">
        <w:rPr>
          <w:rFonts w:ascii="Times New Roman" w:hAnsi="Times New Roman"/>
          <w:sz w:val="22"/>
          <w:szCs w:val="22"/>
        </w:rPr>
        <w:t>lmas</w:t>
      </w:r>
      <w:r w:rsidRPr="000E013C">
        <w:rPr>
          <w:rFonts w:ascii="Times New Roman" w:hAnsi="Times New Roman"/>
          <w:sz w:val="22"/>
          <w:szCs w:val="22"/>
        </w:rPr>
        <w:t>ı</w:t>
      </w:r>
      <w:r w:rsidRPr="000E013C">
        <w:rPr>
          <w:rFonts w:ascii="Times New Roman" w:hAnsi="Times New Roman"/>
          <w:sz w:val="22"/>
          <w:szCs w:val="22"/>
        </w:rPr>
        <w:t>- amac</w:t>
      </w:r>
      <w:r w:rsidRPr="000E013C">
        <w:rPr>
          <w:rFonts w:ascii="Times New Roman" w:hAnsi="Times New Roman"/>
          <w:sz w:val="22"/>
          <w:szCs w:val="22"/>
        </w:rPr>
        <w:t>ı</w:t>
      </w:r>
      <w:r w:rsidRPr="000E013C">
        <w:rPr>
          <w:rFonts w:ascii="Times New Roman" w:hAnsi="Times New Roman"/>
          <w:sz w:val="22"/>
          <w:szCs w:val="22"/>
        </w:rPr>
        <w:t xml:space="preserve">yla </w:t>
      </w:r>
      <w:r w:rsidRPr="000E013C">
        <w:rPr>
          <w:rFonts w:ascii="Times New Roman" w:hAnsi="Times New Roman"/>
          <w:sz w:val="22"/>
          <w:szCs w:val="22"/>
        </w:rPr>
        <w:t>“Öğ</w:t>
      </w:r>
      <w:r w:rsidRPr="000E013C">
        <w:rPr>
          <w:rFonts w:ascii="Times New Roman" w:hAnsi="Times New Roman"/>
          <w:sz w:val="22"/>
          <w:szCs w:val="22"/>
        </w:rPr>
        <w:t xml:space="preserve">renme </w:t>
      </w:r>
      <w:r w:rsidRPr="000E013C">
        <w:rPr>
          <w:rFonts w:ascii="Times New Roman" w:hAnsi="Times New Roman"/>
          <w:sz w:val="22"/>
          <w:szCs w:val="22"/>
        </w:rPr>
        <w:t>Ü</w:t>
      </w:r>
      <w:r w:rsidRPr="000E013C">
        <w:rPr>
          <w:rFonts w:ascii="Times New Roman" w:hAnsi="Times New Roman"/>
          <w:sz w:val="22"/>
          <w:szCs w:val="22"/>
        </w:rPr>
        <w:t>r</w:t>
      </w:r>
      <w:r w:rsidRPr="000E013C">
        <w:rPr>
          <w:rFonts w:ascii="Times New Roman" w:hAnsi="Times New Roman"/>
          <w:sz w:val="22"/>
          <w:szCs w:val="22"/>
        </w:rPr>
        <w:t>ü</w:t>
      </w:r>
      <w:r w:rsidRPr="000E013C">
        <w:rPr>
          <w:rFonts w:ascii="Times New Roman" w:hAnsi="Times New Roman"/>
          <w:sz w:val="22"/>
          <w:szCs w:val="22"/>
        </w:rPr>
        <w:t>nleri</w:t>
      </w:r>
      <w:r w:rsidRPr="000E013C">
        <w:rPr>
          <w:rFonts w:ascii="Times New Roman" w:hAnsi="Times New Roman"/>
          <w:sz w:val="22"/>
          <w:szCs w:val="22"/>
        </w:rPr>
        <w:t>”</w:t>
      </w:r>
      <w:r w:rsidRPr="000E013C">
        <w:rPr>
          <w:rFonts w:ascii="Times New Roman" w:hAnsi="Times New Roman"/>
          <w:sz w:val="22"/>
          <w:szCs w:val="22"/>
        </w:rPr>
        <w:t>nin uyguland</w:t>
      </w:r>
      <w:r w:rsidRPr="000E013C">
        <w:rPr>
          <w:rFonts w:ascii="Times New Roman" w:hAnsi="Times New Roman"/>
          <w:sz w:val="22"/>
          <w:szCs w:val="22"/>
        </w:rPr>
        <w:t>ığı</w:t>
      </w:r>
      <w:r w:rsidRPr="000E013C">
        <w:rPr>
          <w:rFonts w:ascii="Times New Roman" w:hAnsi="Times New Roman"/>
          <w:sz w:val="22"/>
          <w:szCs w:val="22"/>
        </w:rPr>
        <w:t xml:space="preserve"> bir fiziki mek</w:t>
      </w:r>
      <w:r w:rsidRPr="000E013C">
        <w:rPr>
          <w:rFonts w:ascii="Times New Roman" w:hAnsi="Times New Roman"/>
          <w:sz w:val="22"/>
          <w:szCs w:val="22"/>
        </w:rPr>
        <w:t>â</w:t>
      </w:r>
      <w:r w:rsidRPr="000E013C">
        <w:rPr>
          <w:rFonts w:ascii="Times New Roman" w:hAnsi="Times New Roman"/>
          <w:sz w:val="22"/>
          <w:szCs w:val="22"/>
        </w:rPr>
        <w:t>nd</w:t>
      </w:r>
      <w:r w:rsidRPr="000E013C">
        <w:rPr>
          <w:rFonts w:ascii="Times New Roman" w:hAnsi="Times New Roman"/>
          <w:sz w:val="22"/>
          <w:szCs w:val="22"/>
        </w:rPr>
        <w:t>ı</w:t>
      </w:r>
      <w:r w:rsidRPr="000E013C">
        <w:rPr>
          <w:rFonts w:ascii="Times New Roman" w:hAnsi="Times New Roman"/>
          <w:sz w:val="22"/>
          <w:szCs w:val="22"/>
        </w:rPr>
        <w:t>r.</w:t>
      </w:r>
    </w:p>
    <w:p w:rsidR="00646D99" w:rsidRPr="000E013C" w:rsidRDefault="00596D4A" w:rsidP="00646D99">
      <w:pPr>
        <w:pStyle w:val="PlainText"/>
        <w:jc w:val="both"/>
        <w:rPr>
          <w:rFonts w:ascii="Times New Roman" w:eastAsia="MS Mincho" w:hAnsi="Times New Roman"/>
          <w:color w:val="000000"/>
          <w:sz w:val="22"/>
          <w:szCs w:val="22"/>
        </w:rPr>
      </w:pPr>
    </w:p>
    <w:p w:rsidR="00646D99" w:rsidRPr="000E013C" w:rsidRDefault="00596D4A" w:rsidP="00646D99">
      <w:pPr>
        <w:pStyle w:val="PlainText"/>
        <w:jc w:val="both"/>
        <w:rPr>
          <w:rFonts w:ascii="Times New Roman" w:hAnsi="Times New Roman"/>
          <w:color w:val="000000"/>
          <w:sz w:val="22"/>
          <w:szCs w:val="22"/>
        </w:rPr>
      </w:pPr>
      <w:r w:rsidRPr="000E013C">
        <w:rPr>
          <w:rFonts w:ascii="Times New Roman" w:eastAsia="MS Mincho" w:hAnsi="Times New Roman" w:cs="Tahoma"/>
          <w:b/>
          <w:color w:val="000000"/>
          <w:sz w:val="22"/>
          <w:szCs w:val="22"/>
        </w:rPr>
        <w:t>Öğ</w:t>
      </w:r>
      <w:r w:rsidRPr="000E013C">
        <w:rPr>
          <w:rFonts w:ascii="Times New Roman" w:eastAsia="MS Mincho" w:hAnsi="Times New Roman" w:cs="Tahoma"/>
          <w:b/>
          <w:color w:val="000000"/>
          <w:sz w:val="22"/>
          <w:szCs w:val="22"/>
        </w:rPr>
        <w:t>rEv</w:t>
      </w:r>
      <w:r w:rsidRPr="000E013C">
        <w:rPr>
          <w:rFonts w:ascii="Times New Roman" w:hAnsi="Times New Roman"/>
          <w:color w:val="000000"/>
          <w:sz w:val="22"/>
          <w:szCs w:val="22"/>
          <w:vertAlign w:val="superscript"/>
        </w:rPr>
        <w:t>®</w:t>
      </w:r>
      <w:r w:rsidRPr="000E013C">
        <w:rPr>
          <w:rFonts w:ascii="Times New Roman" w:hAnsi="Times New Roman"/>
          <w:sz w:val="22"/>
          <w:szCs w:val="22"/>
        </w:rPr>
        <w:t xml:space="preserve"> projesinin ba</w:t>
      </w:r>
      <w:r w:rsidRPr="000E013C">
        <w:rPr>
          <w:rFonts w:ascii="Times New Roman" w:hAnsi="Times New Roman"/>
          <w:sz w:val="22"/>
          <w:szCs w:val="22"/>
        </w:rPr>
        <w:t>ş</w:t>
      </w:r>
      <w:r w:rsidRPr="000E013C">
        <w:rPr>
          <w:rFonts w:ascii="Times New Roman" w:hAnsi="Times New Roman"/>
          <w:sz w:val="22"/>
          <w:szCs w:val="22"/>
        </w:rPr>
        <w:t>lang</w:t>
      </w:r>
      <w:r w:rsidRPr="000E013C">
        <w:rPr>
          <w:rFonts w:ascii="Times New Roman" w:hAnsi="Times New Roman"/>
          <w:sz w:val="22"/>
          <w:szCs w:val="22"/>
        </w:rPr>
        <w:t>ı</w:t>
      </w:r>
      <w:r w:rsidRPr="000E013C">
        <w:rPr>
          <w:rFonts w:ascii="Times New Roman" w:hAnsi="Times New Roman"/>
          <w:sz w:val="22"/>
          <w:szCs w:val="22"/>
        </w:rPr>
        <w:t>c</w:t>
      </w:r>
      <w:r w:rsidRPr="000E013C">
        <w:rPr>
          <w:rFonts w:ascii="Times New Roman" w:hAnsi="Times New Roman"/>
          <w:sz w:val="22"/>
          <w:szCs w:val="22"/>
        </w:rPr>
        <w:t>ı</w:t>
      </w:r>
      <w:r w:rsidRPr="000E013C">
        <w:rPr>
          <w:rFonts w:ascii="Times New Roman" w:hAnsi="Times New Roman"/>
          <w:sz w:val="22"/>
          <w:szCs w:val="22"/>
        </w:rPr>
        <w:t xml:space="preserve"> BNGV</w:t>
      </w:r>
      <w:r w:rsidRPr="000E013C">
        <w:rPr>
          <w:rFonts w:ascii="Times New Roman" w:hAnsi="Times New Roman"/>
          <w:sz w:val="22"/>
          <w:szCs w:val="22"/>
        </w:rPr>
        <w:t>’</w:t>
      </w:r>
      <w:r w:rsidRPr="000E013C">
        <w:rPr>
          <w:rFonts w:ascii="Times New Roman" w:hAnsi="Times New Roman"/>
          <w:sz w:val="22"/>
          <w:szCs w:val="22"/>
        </w:rPr>
        <w:t>n</w:t>
      </w:r>
      <w:r w:rsidRPr="000E013C">
        <w:rPr>
          <w:rFonts w:ascii="Times New Roman" w:hAnsi="Times New Roman"/>
          <w:sz w:val="22"/>
          <w:szCs w:val="22"/>
        </w:rPr>
        <w:t>ı</w:t>
      </w:r>
      <w:r w:rsidRPr="000E013C">
        <w:rPr>
          <w:rFonts w:ascii="Times New Roman" w:hAnsi="Times New Roman"/>
          <w:sz w:val="22"/>
          <w:szCs w:val="22"/>
        </w:rPr>
        <w:t>n</w:t>
      </w:r>
      <w:r w:rsidRPr="000E013C">
        <w:rPr>
          <w:rFonts w:ascii="Times New Roman" w:eastAsia="MS Mincho" w:hAnsi="Times New Roman"/>
          <w:color w:val="000000"/>
          <w:sz w:val="22"/>
          <w:szCs w:val="22"/>
        </w:rPr>
        <w:t xml:space="preserve"> 2003 y</w:t>
      </w:r>
      <w:r w:rsidRPr="000E013C">
        <w:rPr>
          <w:rFonts w:ascii="Times New Roman" w:eastAsia="MS Mincho" w:hAnsi="Times New Roman"/>
          <w:color w:val="000000"/>
          <w:sz w:val="22"/>
          <w:szCs w:val="22"/>
        </w:rPr>
        <w:t>ı</w:t>
      </w:r>
      <w:r w:rsidRPr="000E013C">
        <w:rPr>
          <w:rFonts w:ascii="Times New Roman" w:eastAsia="MS Mincho" w:hAnsi="Times New Roman"/>
          <w:color w:val="000000"/>
          <w:sz w:val="22"/>
          <w:szCs w:val="22"/>
        </w:rPr>
        <w:t>l</w:t>
      </w:r>
      <w:r w:rsidRPr="000E013C">
        <w:rPr>
          <w:rFonts w:ascii="Times New Roman" w:eastAsia="MS Mincho" w:hAnsi="Times New Roman"/>
          <w:color w:val="000000"/>
          <w:sz w:val="22"/>
          <w:szCs w:val="22"/>
        </w:rPr>
        <w:t>ı</w:t>
      </w:r>
      <w:r w:rsidRPr="000E013C">
        <w:rPr>
          <w:rFonts w:ascii="Times New Roman" w:eastAsia="MS Mincho" w:hAnsi="Times New Roman"/>
          <w:color w:val="000000"/>
          <w:sz w:val="22"/>
          <w:szCs w:val="22"/>
        </w:rPr>
        <w:t>nda KiGeP (Ki</w:t>
      </w:r>
      <w:r w:rsidRPr="000E013C">
        <w:rPr>
          <w:rFonts w:ascii="Times New Roman" w:eastAsia="MS Mincho" w:hAnsi="Times New Roman"/>
          <w:color w:val="000000"/>
          <w:sz w:val="22"/>
          <w:szCs w:val="22"/>
        </w:rPr>
        <w:t>ş</w:t>
      </w:r>
      <w:r w:rsidRPr="000E013C">
        <w:rPr>
          <w:rFonts w:ascii="Times New Roman" w:eastAsia="MS Mincho" w:hAnsi="Times New Roman"/>
          <w:color w:val="000000"/>
          <w:sz w:val="22"/>
          <w:szCs w:val="22"/>
        </w:rPr>
        <w:t>isel Geli</w:t>
      </w:r>
      <w:r w:rsidRPr="000E013C">
        <w:rPr>
          <w:rFonts w:ascii="Times New Roman" w:eastAsia="MS Mincho" w:hAnsi="Times New Roman"/>
          <w:color w:val="000000"/>
          <w:sz w:val="22"/>
          <w:szCs w:val="22"/>
        </w:rPr>
        <w:t>ş</w:t>
      </w:r>
      <w:r w:rsidRPr="000E013C">
        <w:rPr>
          <w:rFonts w:ascii="Times New Roman" w:eastAsia="MS Mincho" w:hAnsi="Times New Roman"/>
          <w:color w:val="000000"/>
          <w:sz w:val="22"/>
          <w:szCs w:val="22"/>
        </w:rPr>
        <w:t>im Platformu) ad</w:t>
      </w:r>
      <w:r w:rsidRPr="000E013C">
        <w:rPr>
          <w:rFonts w:ascii="Times New Roman" w:eastAsia="MS Mincho" w:hAnsi="Times New Roman"/>
          <w:color w:val="000000"/>
          <w:sz w:val="22"/>
          <w:szCs w:val="22"/>
        </w:rPr>
        <w:t>ı</w:t>
      </w:r>
      <w:r w:rsidRPr="000E013C">
        <w:rPr>
          <w:rFonts w:ascii="Times New Roman" w:eastAsia="MS Mincho" w:hAnsi="Times New Roman"/>
          <w:color w:val="000000"/>
          <w:sz w:val="22"/>
          <w:szCs w:val="22"/>
        </w:rPr>
        <w:t xml:space="preserve">yla </w:t>
      </w:r>
      <w:r w:rsidRPr="000E013C">
        <w:rPr>
          <w:rFonts w:ascii="Times New Roman" w:eastAsia="MS Mincho" w:hAnsi="Times New Roman"/>
          <w:color w:val="000000"/>
          <w:sz w:val="22"/>
          <w:szCs w:val="22"/>
        </w:rPr>
        <w:t>ü</w:t>
      </w:r>
      <w:r w:rsidRPr="000E013C">
        <w:rPr>
          <w:rFonts w:ascii="Times New Roman" w:eastAsia="MS Mincho" w:hAnsi="Times New Roman"/>
          <w:color w:val="000000"/>
          <w:sz w:val="22"/>
          <w:szCs w:val="22"/>
        </w:rPr>
        <w:t>niversiteli gen</w:t>
      </w:r>
      <w:r w:rsidRPr="000E013C">
        <w:rPr>
          <w:rFonts w:ascii="Times New Roman" w:eastAsia="MS Mincho" w:hAnsi="Times New Roman"/>
          <w:color w:val="000000"/>
          <w:sz w:val="22"/>
          <w:szCs w:val="22"/>
        </w:rPr>
        <w:t>ç</w:t>
      </w:r>
      <w:r w:rsidRPr="000E013C">
        <w:rPr>
          <w:rFonts w:ascii="Times New Roman" w:eastAsia="MS Mincho" w:hAnsi="Times New Roman"/>
          <w:color w:val="000000"/>
          <w:sz w:val="22"/>
          <w:szCs w:val="22"/>
        </w:rPr>
        <w:t>lere y</w:t>
      </w:r>
      <w:r w:rsidRPr="000E013C">
        <w:rPr>
          <w:rFonts w:ascii="Times New Roman" w:eastAsia="MS Mincho" w:hAnsi="Times New Roman"/>
          <w:color w:val="000000"/>
          <w:sz w:val="22"/>
          <w:szCs w:val="22"/>
        </w:rPr>
        <w:t>ö</w:t>
      </w:r>
      <w:r w:rsidRPr="000E013C">
        <w:rPr>
          <w:rFonts w:ascii="Times New Roman" w:eastAsia="MS Mincho" w:hAnsi="Times New Roman"/>
          <w:color w:val="000000"/>
          <w:sz w:val="22"/>
          <w:szCs w:val="22"/>
        </w:rPr>
        <w:t>nelik olarak ba</w:t>
      </w:r>
      <w:r w:rsidRPr="000E013C">
        <w:rPr>
          <w:rFonts w:ascii="Times New Roman" w:eastAsia="MS Mincho" w:hAnsi="Times New Roman"/>
          <w:color w:val="000000"/>
          <w:sz w:val="22"/>
          <w:szCs w:val="22"/>
        </w:rPr>
        <w:t>ş</w:t>
      </w:r>
      <w:r w:rsidRPr="000E013C">
        <w:rPr>
          <w:rFonts w:ascii="Times New Roman" w:eastAsia="MS Mincho" w:hAnsi="Times New Roman"/>
          <w:color w:val="000000"/>
          <w:sz w:val="22"/>
          <w:szCs w:val="22"/>
        </w:rPr>
        <w:t>latt</w:t>
      </w:r>
      <w:r w:rsidRPr="000E013C">
        <w:rPr>
          <w:rFonts w:ascii="Times New Roman" w:eastAsia="MS Mincho" w:hAnsi="Times New Roman"/>
          <w:color w:val="000000"/>
          <w:sz w:val="22"/>
          <w:szCs w:val="22"/>
        </w:rPr>
        <w:t>ığı</w:t>
      </w:r>
      <w:r w:rsidRPr="000E013C">
        <w:rPr>
          <w:rFonts w:ascii="Times New Roman" w:eastAsia="MS Mincho" w:hAnsi="Times New Roman"/>
          <w:color w:val="000000"/>
          <w:sz w:val="22"/>
          <w:szCs w:val="22"/>
        </w:rPr>
        <w:t xml:space="preserve"> e</w:t>
      </w:r>
      <w:r w:rsidRPr="000E013C">
        <w:rPr>
          <w:rFonts w:ascii="Times New Roman" w:eastAsia="MS Mincho" w:hAnsi="Times New Roman"/>
          <w:color w:val="000000"/>
          <w:sz w:val="22"/>
          <w:szCs w:val="22"/>
        </w:rPr>
        <w:t>ğ</w:t>
      </w:r>
      <w:r w:rsidRPr="000E013C">
        <w:rPr>
          <w:rFonts w:ascii="Times New Roman" w:eastAsia="MS Mincho" w:hAnsi="Times New Roman"/>
          <w:color w:val="000000"/>
          <w:sz w:val="22"/>
          <w:szCs w:val="22"/>
        </w:rPr>
        <w:t>itimlere dayanmaktad</w:t>
      </w:r>
      <w:r w:rsidRPr="000E013C">
        <w:rPr>
          <w:rFonts w:ascii="Times New Roman" w:eastAsia="MS Mincho" w:hAnsi="Times New Roman"/>
          <w:color w:val="000000"/>
          <w:sz w:val="22"/>
          <w:szCs w:val="22"/>
        </w:rPr>
        <w:t>ı</w:t>
      </w:r>
      <w:r w:rsidRPr="000E013C">
        <w:rPr>
          <w:rFonts w:ascii="Times New Roman" w:eastAsia="MS Mincho" w:hAnsi="Times New Roman"/>
          <w:color w:val="000000"/>
          <w:sz w:val="22"/>
          <w:szCs w:val="22"/>
        </w:rPr>
        <w:t>r.  Bu e</w:t>
      </w:r>
      <w:r w:rsidRPr="000E013C">
        <w:rPr>
          <w:rFonts w:ascii="Times New Roman" w:eastAsia="MS Mincho" w:hAnsi="Times New Roman"/>
          <w:color w:val="000000"/>
          <w:sz w:val="22"/>
          <w:szCs w:val="22"/>
        </w:rPr>
        <w:t>ğ</w:t>
      </w:r>
      <w:r w:rsidRPr="000E013C">
        <w:rPr>
          <w:rFonts w:ascii="Times New Roman" w:eastAsia="MS Mincho" w:hAnsi="Times New Roman"/>
          <w:color w:val="000000"/>
          <w:sz w:val="22"/>
          <w:szCs w:val="22"/>
        </w:rPr>
        <w:t>itimlerden g</w:t>
      </w:r>
      <w:r w:rsidRPr="000E013C">
        <w:rPr>
          <w:rFonts w:ascii="Times New Roman" w:eastAsia="MS Mincho" w:hAnsi="Times New Roman"/>
          <w:color w:val="000000"/>
          <w:sz w:val="22"/>
          <w:szCs w:val="22"/>
        </w:rPr>
        <w:t>ü</w:t>
      </w:r>
      <w:r w:rsidRPr="000E013C">
        <w:rPr>
          <w:rFonts w:ascii="Times New Roman" w:eastAsia="MS Mincho" w:hAnsi="Times New Roman"/>
          <w:color w:val="000000"/>
          <w:sz w:val="22"/>
          <w:szCs w:val="22"/>
        </w:rPr>
        <w:t>n</w:t>
      </w:r>
      <w:r w:rsidRPr="000E013C">
        <w:rPr>
          <w:rFonts w:ascii="Times New Roman" w:eastAsia="MS Mincho" w:hAnsi="Times New Roman"/>
          <w:color w:val="000000"/>
          <w:sz w:val="22"/>
          <w:szCs w:val="22"/>
        </w:rPr>
        <w:t>ü</w:t>
      </w:r>
      <w:r w:rsidRPr="000E013C">
        <w:rPr>
          <w:rFonts w:ascii="Times New Roman" w:eastAsia="MS Mincho" w:hAnsi="Times New Roman"/>
          <w:color w:val="000000"/>
          <w:sz w:val="22"/>
          <w:szCs w:val="22"/>
        </w:rPr>
        <w:t>m</w:t>
      </w:r>
      <w:r w:rsidRPr="000E013C">
        <w:rPr>
          <w:rFonts w:ascii="Times New Roman" w:eastAsia="MS Mincho" w:hAnsi="Times New Roman"/>
          <w:color w:val="000000"/>
          <w:sz w:val="22"/>
          <w:szCs w:val="22"/>
        </w:rPr>
        <w:t>ü</w:t>
      </w:r>
      <w:r w:rsidRPr="000E013C">
        <w:rPr>
          <w:rFonts w:ascii="Times New Roman" w:eastAsia="MS Mincho" w:hAnsi="Times New Roman"/>
          <w:color w:val="000000"/>
          <w:sz w:val="22"/>
          <w:szCs w:val="22"/>
        </w:rPr>
        <w:t xml:space="preserve">ze dek </w:t>
      </w:r>
      <w:r w:rsidRPr="000E013C">
        <w:rPr>
          <w:rFonts w:ascii="Times New Roman" w:eastAsia="MS Mincho" w:hAnsi="Times New Roman"/>
          <w:color w:val="000000"/>
          <w:sz w:val="22"/>
          <w:szCs w:val="22"/>
        </w:rPr>
        <w:t xml:space="preserve">Ankara, </w:t>
      </w:r>
      <w:r w:rsidRPr="000E013C">
        <w:rPr>
          <w:rFonts w:ascii="Times New Roman" w:eastAsia="MS Mincho" w:hAnsi="Times New Roman"/>
          <w:color w:val="000000"/>
          <w:sz w:val="22"/>
          <w:szCs w:val="22"/>
        </w:rPr>
        <w:t>İ</w:t>
      </w:r>
      <w:r w:rsidRPr="000E013C">
        <w:rPr>
          <w:rFonts w:ascii="Times New Roman" w:eastAsia="MS Mincho" w:hAnsi="Times New Roman"/>
          <w:color w:val="000000"/>
          <w:sz w:val="22"/>
          <w:szCs w:val="22"/>
        </w:rPr>
        <w:t xml:space="preserve">stanbul ve </w:t>
      </w:r>
      <w:r w:rsidRPr="000E013C">
        <w:rPr>
          <w:rFonts w:ascii="Times New Roman" w:eastAsia="MS Mincho" w:hAnsi="Times New Roman"/>
          <w:color w:val="000000"/>
          <w:sz w:val="22"/>
          <w:szCs w:val="22"/>
        </w:rPr>
        <w:t>İ</w:t>
      </w:r>
      <w:r w:rsidRPr="000E013C">
        <w:rPr>
          <w:rFonts w:ascii="Times New Roman" w:eastAsia="MS Mincho" w:hAnsi="Times New Roman"/>
          <w:color w:val="000000"/>
          <w:sz w:val="22"/>
          <w:szCs w:val="22"/>
        </w:rPr>
        <w:t>zmir</w:t>
      </w:r>
      <w:r w:rsidRPr="000E013C">
        <w:rPr>
          <w:rFonts w:ascii="Times New Roman" w:eastAsia="MS Mincho" w:hAnsi="Times New Roman"/>
          <w:color w:val="000000"/>
          <w:sz w:val="22"/>
          <w:szCs w:val="22"/>
        </w:rPr>
        <w:t>’</w:t>
      </w:r>
      <w:r w:rsidRPr="000E013C">
        <w:rPr>
          <w:rFonts w:ascii="Times New Roman" w:eastAsia="MS Mincho" w:hAnsi="Times New Roman"/>
          <w:color w:val="000000"/>
          <w:sz w:val="22"/>
          <w:szCs w:val="22"/>
        </w:rPr>
        <w:t>de  1500 civar</w:t>
      </w:r>
      <w:r w:rsidRPr="000E013C">
        <w:rPr>
          <w:rFonts w:ascii="Times New Roman" w:eastAsia="MS Mincho" w:hAnsi="Times New Roman"/>
          <w:color w:val="000000"/>
          <w:sz w:val="22"/>
          <w:szCs w:val="22"/>
        </w:rPr>
        <w:t>ı</w:t>
      </w:r>
      <w:r w:rsidRPr="000E013C">
        <w:rPr>
          <w:rFonts w:ascii="Times New Roman" w:eastAsia="MS Mincho" w:hAnsi="Times New Roman"/>
          <w:color w:val="000000"/>
          <w:sz w:val="22"/>
          <w:szCs w:val="22"/>
        </w:rPr>
        <w:t>nda gen</w:t>
      </w:r>
      <w:r w:rsidRPr="000E013C">
        <w:rPr>
          <w:rFonts w:ascii="Times New Roman" w:eastAsia="MS Mincho" w:hAnsi="Times New Roman"/>
          <w:color w:val="000000"/>
          <w:sz w:val="22"/>
          <w:szCs w:val="22"/>
        </w:rPr>
        <w:t>ç</w:t>
      </w:r>
      <w:r w:rsidRPr="000E013C">
        <w:rPr>
          <w:rFonts w:ascii="Times New Roman" w:eastAsia="MS Mincho" w:hAnsi="Times New Roman"/>
          <w:color w:val="000000"/>
          <w:sz w:val="22"/>
          <w:szCs w:val="22"/>
        </w:rPr>
        <w:t xml:space="preserve"> yararlanm</w:t>
      </w:r>
      <w:r w:rsidRPr="000E013C">
        <w:rPr>
          <w:rFonts w:ascii="Times New Roman" w:eastAsia="MS Mincho" w:hAnsi="Times New Roman"/>
          <w:color w:val="000000"/>
          <w:sz w:val="22"/>
          <w:szCs w:val="22"/>
        </w:rPr>
        <w:t>ış</w:t>
      </w:r>
      <w:r w:rsidRPr="000E013C">
        <w:rPr>
          <w:rFonts w:ascii="Times New Roman" w:eastAsia="MS Mincho" w:hAnsi="Times New Roman"/>
          <w:color w:val="000000"/>
          <w:sz w:val="22"/>
          <w:szCs w:val="22"/>
        </w:rPr>
        <w:t>t</w:t>
      </w:r>
      <w:r w:rsidRPr="000E013C">
        <w:rPr>
          <w:rFonts w:ascii="Times New Roman" w:eastAsia="MS Mincho" w:hAnsi="Times New Roman"/>
          <w:color w:val="000000"/>
          <w:sz w:val="22"/>
          <w:szCs w:val="22"/>
        </w:rPr>
        <w:t>ı</w:t>
      </w:r>
      <w:r w:rsidRPr="000E013C">
        <w:rPr>
          <w:rFonts w:ascii="Times New Roman" w:eastAsia="MS Mincho" w:hAnsi="Times New Roman"/>
          <w:color w:val="000000"/>
          <w:sz w:val="22"/>
          <w:szCs w:val="22"/>
        </w:rPr>
        <w:t xml:space="preserve">r. </w:t>
      </w:r>
      <w:r w:rsidRPr="000E013C">
        <w:rPr>
          <w:rFonts w:ascii="Times New Roman" w:hAnsi="Times New Roman"/>
          <w:color w:val="000000"/>
          <w:sz w:val="22"/>
          <w:szCs w:val="22"/>
        </w:rPr>
        <w:t>Kat</w:t>
      </w:r>
      <w:r w:rsidRPr="000E013C">
        <w:rPr>
          <w:rFonts w:ascii="Times New Roman" w:hAnsi="Times New Roman"/>
          <w:color w:val="000000"/>
          <w:sz w:val="22"/>
          <w:szCs w:val="22"/>
        </w:rPr>
        <w:t>ı</w:t>
      </w:r>
      <w:r w:rsidRPr="000E013C">
        <w:rPr>
          <w:rFonts w:ascii="Times New Roman" w:hAnsi="Times New Roman"/>
          <w:color w:val="000000"/>
          <w:sz w:val="22"/>
          <w:szCs w:val="22"/>
        </w:rPr>
        <w:t>lan gen</w:t>
      </w:r>
      <w:r w:rsidRPr="000E013C">
        <w:rPr>
          <w:rFonts w:ascii="Times New Roman" w:hAnsi="Times New Roman"/>
          <w:color w:val="000000"/>
          <w:sz w:val="22"/>
          <w:szCs w:val="22"/>
        </w:rPr>
        <w:t>ç</w:t>
      </w:r>
      <w:r w:rsidRPr="000E013C">
        <w:rPr>
          <w:rFonts w:ascii="Times New Roman" w:hAnsi="Times New Roman"/>
          <w:color w:val="000000"/>
          <w:sz w:val="22"/>
          <w:szCs w:val="22"/>
        </w:rPr>
        <w:t>ler</w:t>
      </w:r>
      <w:r w:rsidRPr="000E013C">
        <w:rPr>
          <w:rFonts w:ascii="Times New Roman" w:hAnsi="Times New Roman"/>
          <w:color w:val="000000"/>
          <w:sz w:val="22"/>
          <w:szCs w:val="22"/>
        </w:rPr>
        <w:t xml:space="preserve"> i</w:t>
      </w:r>
      <w:r w:rsidRPr="000E013C">
        <w:rPr>
          <w:rFonts w:ascii="Times New Roman" w:hAnsi="Times New Roman"/>
          <w:color w:val="000000"/>
          <w:sz w:val="22"/>
          <w:szCs w:val="22"/>
        </w:rPr>
        <w:t>ş</w:t>
      </w:r>
      <w:r w:rsidRPr="000E013C">
        <w:rPr>
          <w:rFonts w:ascii="Times New Roman" w:hAnsi="Times New Roman"/>
          <w:color w:val="000000"/>
          <w:sz w:val="22"/>
          <w:szCs w:val="22"/>
        </w:rPr>
        <w:t xml:space="preserve"> bulma</w:t>
      </w:r>
      <w:r w:rsidRPr="000E013C">
        <w:rPr>
          <w:rFonts w:ascii="Times New Roman" w:hAnsi="Times New Roman"/>
          <w:color w:val="000000"/>
          <w:sz w:val="22"/>
          <w:szCs w:val="22"/>
        </w:rPr>
        <w:t>,</w:t>
      </w:r>
      <w:r w:rsidRPr="000E013C">
        <w:rPr>
          <w:rFonts w:ascii="Times New Roman" w:hAnsi="Times New Roman"/>
          <w:color w:val="000000"/>
          <w:sz w:val="22"/>
          <w:szCs w:val="22"/>
        </w:rPr>
        <w:t xml:space="preserve">  i</w:t>
      </w:r>
      <w:r w:rsidRPr="000E013C">
        <w:rPr>
          <w:rFonts w:ascii="Times New Roman" w:hAnsi="Times New Roman"/>
          <w:color w:val="000000"/>
          <w:sz w:val="22"/>
          <w:szCs w:val="22"/>
        </w:rPr>
        <w:t>ş</w:t>
      </w:r>
      <w:r w:rsidRPr="000E013C">
        <w:rPr>
          <w:rFonts w:ascii="Times New Roman" w:hAnsi="Times New Roman"/>
          <w:color w:val="000000"/>
          <w:sz w:val="22"/>
          <w:szCs w:val="22"/>
        </w:rPr>
        <w:t xml:space="preserve"> kurma</w:t>
      </w:r>
      <w:r w:rsidRPr="000E013C">
        <w:rPr>
          <w:rFonts w:ascii="Times New Roman" w:hAnsi="Times New Roman"/>
          <w:color w:val="000000"/>
          <w:sz w:val="22"/>
          <w:szCs w:val="22"/>
        </w:rPr>
        <w:t xml:space="preserve">, </w:t>
      </w:r>
      <w:r w:rsidRPr="000E013C">
        <w:rPr>
          <w:rFonts w:ascii="Times New Roman" w:hAnsi="Times New Roman"/>
          <w:color w:val="000000"/>
          <w:sz w:val="22"/>
          <w:szCs w:val="22"/>
        </w:rPr>
        <w:t>ek gelir yaratma</w:t>
      </w:r>
      <w:r w:rsidRPr="000E013C">
        <w:rPr>
          <w:rFonts w:ascii="Times New Roman" w:hAnsi="Times New Roman"/>
          <w:color w:val="000000"/>
          <w:sz w:val="22"/>
          <w:szCs w:val="22"/>
        </w:rPr>
        <w:t>, ya</w:t>
      </w:r>
      <w:r w:rsidRPr="000E013C">
        <w:rPr>
          <w:rFonts w:ascii="Times New Roman" w:hAnsi="Times New Roman"/>
          <w:color w:val="000000"/>
          <w:sz w:val="22"/>
          <w:szCs w:val="22"/>
        </w:rPr>
        <w:t xml:space="preserve"> da</w:t>
      </w:r>
      <w:r w:rsidRPr="000E013C">
        <w:rPr>
          <w:rFonts w:ascii="Times New Roman" w:hAnsi="Times New Roman"/>
          <w:color w:val="000000"/>
          <w:sz w:val="22"/>
          <w:szCs w:val="22"/>
        </w:rPr>
        <w:t xml:space="preserve"> istihdam edile</w:t>
      </w:r>
      <w:r w:rsidRPr="000E013C">
        <w:rPr>
          <w:rFonts w:ascii="Times New Roman" w:hAnsi="Times New Roman"/>
          <w:color w:val="000000"/>
          <w:sz w:val="22"/>
          <w:szCs w:val="22"/>
        </w:rPr>
        <w:t>bilirliklerini g</w:t>
      </w:r>
      <w:r w:rsidRPr="000E013C">
        <w:rPr>
          <w:rFonts w:ascii="Times New Roman" w:hAnsi="Times New Roman"/>
          <w:color w:val="000000"/>
          <w:sz w:val="22"/>
          <w:szCs w:val="22"/>
        </w:rPr>
        <w:t>ü</w:t>
      </w:r>
      <w:r w:rsidRPr="000E013C">
        <w:rPr>
          <w:rFonts w:ascii="Times New Roman" w:hAnsi="Times New Roman"/>
          <w:color w:val="000000"/>
          <w:sz w:val="22"/>
          <w:szCs w:val="22"/>
        </w:rPr>
        <w:t xml:space="preserve">venceye alma hedeflerinden en az birini </w:t>
      </w:r>
      <w:r w:rsidRPr="000E013C">
        <w:rPr>
          <w:rFonts w:ascii="Times New Roman" w:hAnsi="Times New Roman"/>
          <w:color w:val="000000"/>
          <w:sz w:val="22"/>
          <w:szCs w:val="22"/>
        </w:rPr>
        <w:t>ger</w:t>
      </w:r>
      <w:r w:rsidRPr="000E013C">
        <w:rPr>
          <w:rFonts w:ascii="Times New Roman" w:hAnsi="Times New Roman"/>
          <w:color w:val="000000"/>
          <w:sz w:val="22"/>
          <w:szCs w:val="22"/>
        </w:rPr>
        <w:t>ç</w:t>
      </w:r>
      <w:r w:rsidRPr="000E013C">
        <w:rPr>
          <w:rFonts w:ascii="Times New Roman" w:hAnsi="Times New Roman"/>
          <w:color w:val="000000"/>
          <w:sz w:val="22"/>
          <w:szCs w:val="22"/>
        </w:rPr>
        <w:t>ekle</w:t>
      </w:r>
      <w:r w:rsidRPr="000E013C">
        <w:rPr>
          <w:rFonts w:ascii="Times New Roman" w:hAnsi="Times New Roman"/>
          <w:color w:val="000000"/>
          <w:sz w:val="22"/>
          <w:szCs w:val="22"/>
        </w:rPr>
        <w:t>ş</w:t>
      </w:r>
      <w:r w:rsidRPr="000E013C">
        <w:rPr>
          <w:rFonts w:ascii="Times New Roman" w:hAnsi="Times New Roman"/>
          <w:color w:val="000000"/>
          <w:sz w:val="22"/>
          <w:szCs w:val="22"/>
        </w:rPr>
        <w:t>tirdiler.</w:t>
      </w:r>
      <w:r w:rsidRPr="000E013C">
        <w:rPr>
          <w:rFonts w:ascii="Times New Roman" w:hAnsi="Times New Roman"/>
          <w:color w:val="000000"/>
          <w:sz w:val="22"/>
          <w:szCs w:val="22"/>
        </w:rPr>
        <w:t xml:space="preserve"> (Bak</w:t>
      </w:r>
      <w:r w:rsidRPr="000E013C">
        <w:rPr>
          <w:rFonts w:ascii="Times New Roman" w:hAnsi="Times New Roman"/>
          <w:color w:val="000000"/>
          <w:sz w:val="22"/>
          <w:szCs w:val="22"/>
        </w:rPr>
        <w:t>ı</w:t>
      </w:r>
      <w:r w:rsidRPr="000E013C">
        <w:rPr>
          <w:rFonts w:ascii="Times New Roman" w:hAnsi="Times New Roman"/>
          <w:color w:val="000000"/>
          <w:sz w:val="22"/>
          <w:szCs w:val="22"/>
        </w:rPr>
        <w:t>n</w:t>
      </w:r>
      <w:r w:rsidRPr="000E013C">
        <w:rPr>
          <w:rFonts w:ascii="Times New Roman" w:hAnsi="Times New Roman"/>
          <w:color w:val="000000"/>
          <w:sz w:val="22"/>
          <w:szCs w:val="22"/>
        </w:rPr>
        <w:t>ı</w:t>
      </w:r>
      <w:r w:rsidRPr="000E013C">
        <w:rPr>
          <w:rFonts w:ascii="Times New Roman" w:hAnsi="Times New Roman"/>
          <w:color w:val="000000"/>
          <w:sz w:val="22"/>
          <w:szCs w:val="22"/>
        </w:rPr>
        <w:t>z ek: referans rapor)</w:t>
      </w:r>
    </w:p>
    <w:p w:rsidR="00646D99" w:rsidRPr="000E013C" w:rsidRDefault="00596D4A" w:rsidP="00646D99">
      <w:pPr>
        <w:pStyle w:val="PlainText"/>
        <w:jc w:val="both"/>
        <w:rPr>
          <w:rFonts w:ascii="Times New Roman" w:hAnsi="Times New Roman"/>
          <w:color w:val="000000"/>
          <w:sz w:val="22"/>
          <w:szCs w:val="22"/>
        </w:rPr>
      </w:pPr>
    </w:p>
    <w:p w:rsidR="00646D99" w:rsidRPr="000E013C" w:rsidRDefault="00596D4A" w:rsidP="00646D99">
      <w:pPr>
        <w:pStyle w:val="PlainText"/>
        <w:jc w:val="both"/>
        <w:rPr>
          <w:rFonts w:ascii="Times New Roman" w:hAnsi="Times New Roman"/>
          <w:color w:val="000000"/>
          <w:sz w:val="22"/>
          <w:szCs w:val="22"/>
        </w:rPr>
      </w:pPr>
      <w:r w:rsidRPr="000E013C">
        <w:rPr>
          <w:rFonts w:ascii="Times New Roman" w:hAnsi="Times New Roman"/>
          <w:color w:val="000000"/>
          <w:sz w:val="22"/>
          <w:szCs w:val="22"/>
        </w:rPr>
        <w:t>Sonu</w:t>
      </w:r>
      <w:r w:rsidRPr="000E013C">
        <w:rPr>
          <w:rFonts w:ascii="Times New Roman" w:hAnsi="Times New Roman"/>
          <w:color w:val="000000"/>
          <w:sz w:val="22"/>
          <w:szCs w:val="22"/>
        </w:rPr>
        <w:t>ç</w:t>
      </w:r>
      <w:r w:rsidRPr="000E013C">
        <w:rPr>
          <w:rFonts w:ascii="Times New Roman" w:hAnsi="Times New Roman"/>
          <w:color w:val="000000"/>
          <w:sz w:val="22"/>
          <w:szCs w:val="22"/>
        </w:rPr>
        <w:t>lar</w:t>
      </w:r>
      <w:r w:rsidRPr="000E013C">
        <w:rPr>
          <w:rFonts w:ascii="Times New Roman" w:hAnsi="Times New Roman"/>
          <w:color w:val="000000"/>
          <w:sz w:val="22"/>
          <w:szCs w:val="22"/>
        </w:rPr>
        <w:t>ı</w:t>
      </w:r>
      <w:r w:rsidRPr="000E013C">
        <w:rPr>
          <w:rFonts w:ascii="Times New Roman" w:hAnsi="Times New Roman"/>
          <w:color w:val="000000"/>
          <w:sz w:val="22"/>
          <w:szCs w:val="22"/>
        </w:rPr>
        <w:t>n ba</w:t>
      </w:r>
      <w:r w:rsidRPr="000E013C">
        <w:rPr>
          <w:rFonts w:ascii="Times New Roman" w:hAnsi="Times New Roman"/>
          <w:color w:val="000000"/>
          <w:sz w:val="22"/>
          <w:szCs w:val="22"/>
        </w:rPr>
        <w:t>ş</w:t>
      </w:r>
      <w:r w:rsidRPr="000E013C">
        <w:rPr>
          <w:rFonts w:ascii="Times New Roman" w:hAnsi="Times New Roman"/>
          <w:color w:val="000000"/>
          <w:sz w:val="22"/>
          <w:szCs w:val="22"/>
        </w:rPr>
        <w:t>ar</w:t>
      </w:r>
      <w:r w:rsidRPr="000E013C">
        <w:rPr>
          <w:rFonts w:ascii="Times New Roman" w:hAnsi="Times New Roman"/>
          <w:color w:val="000000"/>
          <w:sz w:val="22"/>
          <w:szCs w:val="22"/>
        </w:rPr>
        <w:t>ı</w:t>
      </w:r>
      <w:r w:rsidRPr="000E013C">
        <w:rPr>
          <w:rFonts w:ascii="Times New Roman" w:hAnsi="Times New Roman"/>
          <w:color w:val="000000"/>
          <w:sz w:val="22"/>
          <w:szCs w:val="22"/>
        </w:rPr>
        <w:t>l</w:t>
      </w:r>
      <w:r w:rsidRPr="000E013C">
        <w:rPr>
          <w:rFonts w:ascii="Times New Roman" w:hAnsi="Times New Roman"/>
          <w:color w:val="000000"/>
          <w:sz w:val="22"/>
          <w:szCs w:val="22"/>
        </w:rPr>
        <w:t>ı</w:t>
      </w:r>
      <w:r w:rsidRPr="000E013C">
        <w:rPr>
          <w:rFonts w:ascii="Times New Roman" w:hAnsi="Times New Roman"/>
          <w:color w:val="000000"/>
          <w:sz w:val="22"/>
          <w:szCs w:val="22"/>
        </w:rPr>
        <w:t xml:space="preserve"> olmas</w:t>
      </w:r>
      <w:r w:rsidRPr="000E013C">
        <w:rPr>
          <w:rFonts w:ascii="Times New Roman" w:hAnsi="Times New Roman"/>
          <w:color w:val="000000"/>
          <w:sz w:val="22"/>
          <w:szCs w:val="22"/>
        </w:rPr>
        <w:t>ı</w:t>
      </w:r>
      <w:r w:rsidRPr="000E013C">
        <w:rPr>
          <w:rFonts w:ascii="Times New Roman" w:hAnsi="Times New Roman"/>
          <w:color w:val="000000"/>
          <w:sz w:val="22"/>
          <w:szCs w:val="22"/>
        </w:rPr>
        <w:t xml:space="preserve"> ve gelen talepler </w:t>
      </w:r>
      <w:r w:rsidRPr="000E013C">
        <w:rPr>
          <w:rFonts w:ascii="Times New Roman" w:hAnsi="Times New Roman"/>
          <w:color w:val="000000"/>
          <w:sz w:val="22"/>
          <w:szCs w:val="22"/>
        </w:rPr>
        <w:t>ü</w:t>
      </w:r>
      <w:r w:rsidRPr="000E013C">
        <w:rPr>
          <w:rFonts w:ascii="Times New Roman" w:hAnsi="Times New Roman"/>
          <w:color w:val="000000"/>
          <w:sz w:val="22"/>
          <w:szCs w:val="22"/>
        </w:rPr>
        <w:t>zerine proje kapsam</w:t>
      </w:r>
      <w:r w:rsidRPr="000E013C">
        <w:rPr>
          <w:rFonts w:ascii="Times New Roman" w:hAnsi="Times New Roman"/>
          <w:color w:val="000000"/>
          <w:sz w:val="22"/>
          <w:szCs w:val="22"/>
        </w:rPr>
        <w:t>ı</w:t>
      </w:r>
      <w:r w:rsidRPr="000E013C">
        <w:rPr>
          <w:rFonts w:ascii="Times New Roman" w:hAnsi="Times New Roman"/>
          <w:color w:val="000000"/>
          <w:sz w:val="22"/>
          <w:szCs w:val="22"/>
        </w:rPr>
        <w:t>n</w:t>
      </w:r>
      <w:r w:rsidRPr="000E013C">
        <w:rPr>
          <w:rFonts w:ascii="Times New Roman" w:hAnsi="Times New Roman"/>
          <w:color w:val="000000"/>
          <w:sz w:val="22"/>
          <w:szCs w:val="22"/>
        </w:rPr>
        <w:t>ı</w:t>
      </w:r>
      <w:r w:rsidRPr="000E013C">
        <w:rPr>
          <w:rFonts w:ascii="Times New Roman" w:hAnsi="Times New Roman"/>
          <w:color w:val="000000"/>
          <w:sz w:val="22"/>
          <w:szCs w:val="22"/>
        </w:rPr>
        <w:t>n geni</w:t>
      </w:r>
      <w:r w:rsidRPr="000E013C">
        <w:rPr>
          <w:rFonts w:ascii="Times New Roman" w:hAnsi="Times New Roman"/>
          <w:color w:val="000000"/>
          <w:sz w:val="22"/>
          <w:szCs w:val="22"/>
        </w:rPr>
        <w:t>ş</w:t>
      </w:r>
      <w:r w:rsidRPr="000E013C">
        <w:rPr>
          <w:rFonts w:ascii="Times New Roman" w:hAnsi="Times New Roman"/>
          <w:color w:val="000000"/>
          <w:sz w:val="22"/>
          <w:szCs w:val="22"/>
        </w:rPr>
        <w:t xml:space="preserve">letilmesi </w:t>
      </w:r>
      <w:r w:rsidRPr="000E013C">
        <w:rPr>
          <w:rFonts w:ascii="Times New Roman" w:hAnsi="Times New Roman"/>
          <w:color w:val="000000"/>
          <w:sz w:val="22"/>
          <w:szCs w:val="22"/>
        </w:rPr>
        <w:t>ç</w:t>
      </w:r>
      <w:r w:rsidRPr="000E013C">
        <w:rPr>
          <w:rFonts w:ascii="Times New Roman" w:hAnsi="Times New Roman"/>
          <w:color w:val="000000"/>
          <w:sz w:val="22"/>
          <w:szCs w:val="22"/>
        </w:rPr>
        <w:t>al</w:t>
      </w:r>
      <w:r w:rsidRPr="000E013C">
        <w:rPr>
          <w:rFonts w:ascii="Times New Roman" w:hAnsi="Times New Roman"/>
          <w:color w:val="000000"/>
          <w:sz w:val="22"/>
          <w:szCs w:val="22"/>
        </w:rPr>
        <w:t>ış</w:t>
      </w:r>
      <w:r w:rsidRPr="000E013C">
        <w:rPr>
          <w:rFonts w:ascii="Times New Roman" w:hAnsi="Times New Roman"/>
          <w:color w:val="000000"/>
          <w:sz w:val="22"/>
          <w:szCs w:val="22"/>
        </w:rPr>
        <w:t>malar</w:t>
      </w:r>
      <w:r w:rsidRPr="000E013C">
        <w:rPr>
          <w:rFonts w:ascii="Times New Roman" w:hAnsi="Times New Roman"/>
          <w:color w:val="000000"/>
          <w:sz w:val="22"/>
          <w:szCs w:val="22"/>
        </w:rPr>
        <w:t>ı</w:t>
      </w:r>
      <w:r w:rsidRPr="000E013C">
        <w:rPr>
          <w:rFonts w:ascii="Times New Roman" w:hAnsi="Times New Roman"/>
          <w:color w:val="000000"/>
          <w:sz w:val="22"/>
          <w:szCs w:val="22"/>
        </w:rPr>
        <w:t>na ba</w:t>
      </w:r>
      <w:r w:rsidRPr="000E013C">
        <w:rPr>
          <w:rFonts w:ascii="Times New Roman" w:hAnsi="Times New Roman"/>
          <w:color w:val="000000"/>
          <w:sz w:val="22"/>
          <w:szCs w:val="22"/>
        </w:rPr>
        <w:t>ş</w:t>
      </w:r>
      <w:r w:rsidRPr="000E013C">
        <w:rPr>
          <w:rFonts w:ascii="Times New Roman" w:hAnsi="Times New Roman"/>
          <w:color w:val="000000"/>
          <w:sz w:val="22"/>
          <w:szCs w:val="22"/>
        </w:rPr>
        <w:t>land</w:t>
      </w:r>
      <w:r w:rsidRPr="000E013C">
        <w:rPr>
          <w:rFonts w:ascii="Times New Roman" w:hAnsi="Times New Roman"/>
          <w:color w:val="000000"/>
          <w:sz w:val="22"/>
          <w:szCs w:val="22"/>
        </w:rPr>
        <w:t>ı</w:t>
      </w:r>
      <w:r w:rsidRPr="000E013C">
        <w:rPr>
          <w:rFonts w:ascii="Times New Roman" w:hAnsi="Times New Roman"/>
          <w:color w:val="000000"/>
          <w:sz w:val="22"/>
          <w:szCs w:val="22"/>
        </w:rPr>
        <w:t>. Gerek i</w:t>
      </w:r>
      <w:r w:rsidRPr="000E013C">
        <w:rPr>
          <w:rFonts w:ascii="Times New Roman" w:hAnsi="Times New Roman"/>
          <w:color w:val="000000"/>
          <w:sz w:val="22"/>
          <w:szCs w:val="22"/>
        </w:rPr>
        <w:t>ç</w:t>
      </w:r>
      <w:r w:rsidRPr="000E013C">
        <w:rPr>
          <w:rFonts w:ascii="Times New Roman" w:hAnsi="Times New Roman"/>
          <w:color w:val="000000"/>
          <w:sz w:val="22"/>
          <w:szCs w:val="22"/>
        </w:rPr>
        <w:t>erik, gerekse kat</w:t>
      </w:r>
      <w:r w:rsidRPr="000E013C">
        <w:rPr>
          <w:rFonts w:ascii="Times New Roman" w:hAnsi="Times New Roman"/>
          <w:color w:val="000000"/>
          <w:sz w:val="22"/>
          <w:szCs w:val="22"/>
        </w:rPr>
        <w:t>ı</w:t>
      </w:r>
      <w:r w:rsidRPr="000E013C">
        <w:rPr>
          <w:rFonts w:ascii="Times New Roman" w:hAnsi="Times New Roman"/>
          <w:color w:val="000000"/>
          <w:sz w:val="22"/>
          <w:szCs w:val="22"/>
        </w:rPr>
        <w:t>l</w:t>
      </w:r>
      <w:r w:rsidRPr="000E013C">
        <w:rPr>
          <w:rFonts w:ascii="Times New Roman" w:hAnsi="Times New Roman"/>
          <w:color w:val="000000"/>
          <w:sz w:val="22"/>
          <w:szCs w:val="22"/>
        </w:rPr>
        <w:t>ı</w:t>
      </w:r>
      <w:r w:rsidRPr="000E013C">
        <w:rPr>
          <w:rFonts w:ascii="Times New Roman" w:hAnsi="Times New Roman"/>
          <w:color w:val="000000"/>
          <w:sz w:val="22"/>
          <w:szCs w:val="22"/>
        </w:rPr>
        <w:t>mc</w:t>
      </w:r>
      <w:r w:rsidRPr="000E013C">
        <w:rPr>
          <w:rFonts w:ascii="Times New Roman" w:hAnsi="Times New Roman"/>
          <w:color w:val="000000"/>
          <w:sz w:val="22"/>
          <w:szCs w:val="22"/>
        </w:rPr>
        <w:t>ı</w:t>
      </w:r>
      <w:r w:rsidRPr="000E013C">
        <w:rPr>
          <w:rFonts w:ascii="Times New Roman" w:hAnsi="Times New Roman"/>
          <w:color w:val="000000"/>
          <w:sz w:val="22"/>
          <w:szCs w:val="22"/>
        </w:rPr>
        <w:t xml:space="preserve"> profili y</w:t>
      </w:r>
      <w:r w:rsidRPr="000E013C">
        <w:rPr>
          <w:rFonts w:ascii="Times New Roman" w:hAnsi="Times New Roman"/>
          <w:color w:val="000000"/>
          <w:sz w:val="22"/>
          <w:szCs w:val="22"/>
        </w:rPr>
        <w:t>ö</w:t>
      </w:r>
      <w:r w:rsidRPr="000E013C">
        <w:rPr>
          <w:rFonts w:ascii="Times New Roman" w:hAnsi="Times New Roman"/>
          <w:color w:val="000000"/>
          <w:sz w:val="22"/>
          <w:szCs w:val="22"/>
        </w:rPr>
        <w:t>n</w:t>
      </w:r>
      <w:r w:rsidRPr="000E013C">
        <w:rPr>
          <w:rFonts w:ascii="Times New Roman" w:hAnsi="Times New Roman"/>
          <w:color w:val="000000"/>
          <w:sz w:val="22"/>
          <w:szCs w:val="22"/>
        </w:rPr>
        <w:t>ü</w:t>
      </w:r>
      <w:r w:rsidRPr="000E013C">
        <w:rPr>
          <w:rFonts w:ascii="Times New Roman" w:hAnsi="Times New Roman"/>
          <w:color w:val="000000"/>
          <w:sz w:val="22"/>
          <w:szCs w:val="22"/>
        </w:rPr>
        <w:t>nden zenginle</w:t>
      </w:r>
      <w:r w:rsidRPr="000E013C">
        <w:rPr>
          <w:rFonts w:ascii="Times New Roman" w:hAnsi="Times New Roman"/>
          <w:color w:val="000000"/>
          <w:sz w:val="22"/>
          <w:szCs w:val="22"/>
        </w:rPr>
        <w:t>ş</w:t>
      </w:r>
      <w:r w:rsidRPr="000E013C">
        <w:rPr>
          <w:rFonts w:ascii="Times New Roman" w:hAnsi="Times New Roman"/>
          <w:color w:val="000000"/>
          <w:sz w:val="22"/>
          <w:szCs w:val="22"/>
        </w:rPr>
        <w:t xml:space="preserve">tirilen projeye  </w:t>
      </w:r>
      <w:r w:rsidRPr="000E013C">
        <w:rPr>
          <w:rFonts w:ascii="Times New Roman" w:hAnsi="Times New Roman"/>
          <w:b/>
          <w:i/>
          <w:color w:val="000000"/>
          <w:sz w:val="22"/>
          <w:szCs w:val="22"/>
        </w:rPr>
        <w:t>Öğ</w:t>
      </w:r>
      <w:r w:rsidRPr="000E013C">
        <w:rPr>
          <w:rFonts w:ascii="Times New Roman" w:hAnsi="Times New Roman"/>
          <w:b/>
          <w:i/>
          <w:color w:val="000000"/>
          <w:sz w:val="22"/>
          <w:szCs w:val="22"/>
        </w:rPr>
        <w:t>renme Evi</w:t>
      </w:r>
      <w:r w:rsidRPr="000E013C">
        <w:rPr>
          <w:rFonts w:ascii="Times New Roman" w:hAnsi="Times New Roman"/>
          <w:b/>
          <w:color w:val="000000"/>
          <w:sz w:val="22"/>
          <w:szCs w:val="22"/>
          <w:vertAlign w:val="superscript"/>
        </w:rPr>
        <w:t>®</w:t>
      </w:r>
      <w:r w:rsidRPr="000E013C">
        <w:rPr>
          <w:rFonts w:ascii="Times New Roman" w:hAnsi="Times New Roman"/>
          <w:b/>
          <w:color w:val="000000"/>
          <w:sz w:val="22"/>
          <w:szCs w:val="22"/>
        </w:rPr>
        <w:t xml:space="preserve"> </w:t>
      </w:r>
      <w:r w:rsidRPr="000E013C">
        <w:rPr>
          <w:rFonts w:ascii="Times New Roman" w:hAnsi="Times New Roman"/>
          <w:color w:val="000000"/>
          <w:sz w:val="22"/>
          <w:szCs w:val="22"/>
        </w:rPr>
        <w:t>ad</w:t>
      </w:r>
      <w:r w:rsidRPr="000E013C">
        <w:rPr>
          <w:rFonts w:ascii="Times New Roman" w:hAnsi="Times New Roman"/>
          <w:color w:val="000000"/>
          <w:sz w:val="22"/>
          <w:szCs w:val="22"/>
        </w:rPr>
        <w:t>ı</w:t>
      </w:r>
      <w:r w:rsidRPr="000E013C">
        <w:rPr>
          <w:rFonts w:ascii="Times New Roman" w:hAnsi="Times New Roman"/>
          <w:color w:val="000000"/>
          <w:sz w:val="22"/>
          <w:szCs w:val="22"/>
        </w:rPr>
        <w:t xml:space="preserve"> verildi. </w:t>
      </w:r>
    </w:p>
    <w:p w:rsidR="00646D99" w:rsidRPr="000E013C" w:rsidRDefault="00596D4A" w:rsidP="00646D99">
      <w:pPr>
        <w:pStyle w:val="PlainText"/>
        <w:jc w:val="both"/>
        <w:rPr>
          <w:rFonts w:ascii="Times New Roman" w:hAnsi="Times New Roman"/>
          <w:color w:val="000000"/>
          <w:sz w:val="22"/>
          <w:szCs w:val="22"/>
        </w:rPr>
      </w:pPr>
    </w:p>
    <w:p w:rsidR="00646D99" w:rsidRPr="000E013C" w:rsidRDefault="00596D4A" w:rsidP="00646D99">
      <w:pPr>
        <w:pStyle w:val="PlainText"/>
        <w:jc w:val="both"/>
        <w:rPr>
          <w:rFonts w:ascii="Times New Roman" w:eastAsia="MS Mincho" w:hAnsi="Times New Roman" w:cs="Tahoma"/>
          <w:color w:val="000000"/>
          <w:sz w:val="22"/>
          <w:szCs w:val="22"/>
        </w:rPr>
      </w:pPr>
      <w:r w:rsidRPr="000E013C">
        <w:rPr>
          <w:rFonts w:ascii="Times New Roman" w:hAnsi="Times New Roman"/>
          <w:color w:val="000000"/>
          <w:sz w:val="22"/>
          <w:szCs w:val="22"/>
        </w:rPr>
        <w:t>Sponsorlar</w:t>
      </w:r>
      <w:r w:rsidRPr="000E013C">
        <w:rPr>
          <w:rFonts w:ascii="Times New Roman" w:hAnsi="Times New Roman"/>
          <w:color w:val="000000"/>
          <w:sz w:val="22"/>
          <w:szCs w:val="22"/>
        </w:rPr>
        <w:t>ı</w:t>
      </w:r>
      <w:r w:rsidRPr="000E013C">
        <w:rPr>
          <w:rFonts w:ascii="Times New Roman" w:hAnsi="Times New Roman"/>
          <w:color w:val="000000"/>
          <w:sz w:val="22"/>
          <w:szCs w:val="22"/>
        </w:rPr>
        <w:t>n</w:t>
      </w:r>
      <w:r w:rsidRPr="000E013C">
        <w:rPr>
          <w:rFonts w:ascii="Times New Roman" w:hAnsi="Times New Roman"/>
          <w:color w:val="000000"/>
          <w:sz w:val="22"/>
          <w:szCs w:val="22"/>
        </w:rPr>
        <w:t>ı</w:t>
      </w:r>
      <w:r w:rsidRPr="000E013C">
        <w:rPr>
          <w:rFonts w:ascii="Times New Roman" w:hAnsi="Times New Roman"/>
          <w:color w:val="000000"/>
          <w:sz w:val="22"/>
          <w:szCs w:val="22"/>
        </w:rPr>
        <w:t>n adlar</w:t>
      </w:r>
      <w:r w:rsidRPr="000E013C">
        <w:rPr>
          <w:rFonts w:ascii="Times New Roman" w:hAnsi="Times New Roman"/>
          <w:color w:val="000000"/>
          <w:sz w:val="22"/>
          <w:szCs w:val="22"/>
        </w:rPr>
        <w:t>ı</w:t>
      </w:r>
      <w:r w:rsidRPr="000E013C">
        <w:rPr>
          <w:rFonts w:ascii="Times New Roman" w:hAnsi="Times New Roman"/>
          <w:color w:val="000000"/>
          <w:sz w:val="22"/>
          <w:szCs w:val="22"/>
        </w:rPr>
        <w:t>n</w:t>
      </w:r>
      <w:r w:rsidRPr="000E013C">
        <w:rPr>
          <w:rFonts w:ascii="Times New Roman" w:hAnsi="Times New Roman"/>
          <w:color w:val="000000"/>
          <w:sz w:val="22"/>
          <w:szCs w:val="22"/>
        </w:rPr>
        <w:t>ı</w:t>
      </w:r>
      <w:r w:rsidRPr="000E013C">
        <w:rPr>
          <w:rFonts w:ascii="Times New Roman" w:hAnsi="Times New Roman"/>
          <w:color w:val="000000"/>
          <w:sz w:val="22"/>
          <w:szCs w:val="22"/>
        </w:rPr>
        <w:t xml:space="preserve"> ta</w:t>
      </w:r>
      <w:r w:rsidRPr="000E013C">
        <w:rPr>
          <w:rFonts w:ascii="Times New Roman" w:hAnsi="Times New Roman"/>
          <w:color w:val="000000"/>
          <w:sz w:val="22"/>
          <w:szCs w:val="22"/>
        </w:rPr>
        <w:t>şı</w:t>
      </w:r>
      <w:r w:rsidRPr="000E013C">
        <w:rPr>
          <w:rFonts w:ascii="Times New Roman" w:hAnsi="Times New Roman"/>
          <w:color w:val="000000"/>
          <w:sz w:val="22"/>
          <w:szCs w:val="22"/>
        </w:rPr>
        <w:t xml:space="preserve">yan iki </w:t>
      </w:r>
      <w:r w:rsidRPr="000E013C">
        <w:rPr>
          <w:rFonts w:ascii="Times New Roman" w:eastAsia="MS Mincho" w:hAnsi="Times New Roman" w:cs="Tahoma"/>
          <w:b/>
          <w:color w:val="000000"/>
          <w:sz w:val="22"/>
          <w:szCs w:val="22"/>
        </w:rPr>
        <w:t>Öğ</w:t>
      </w:r>
      <w:r w:rsidRPr="000E013C">
        <w:rPr>
          <w:rFonts w:ascii="Times New Roman" w:eastAsia="MS Mincho" w:hAnsi="Times New Roman" w:cs="Tahoma"/>
          <w:b/>
          <w:color w:val="000000"/>
          <w:sz w:val="22"/>
          <w:szCs w:val="22"/>
        </w:rPr>
        <w:t>rEv</w:t>
      </w:r>
      <w:r w:rsidRPr="000E013C">
        <w:rPr>
          <w:rFonts w:ascii="Times New Roman" w:hAnsi="Times New Roman"/>
          <w:color w:val="000000"/>
          <w:sz w:val="22"/>
          <w:szCs w:val="22"/>
          <w:vertAlign w:val="superscript"/>
        </w:rPr>
        <w:t>®</w:t>
      </w:r>
      <w:r w:rsidRPr="000E013C">
        <w:rPr>
          <w:rFonts w:ascii="Times New Roman" w:hAnsi="Times New Roman"/>
          <w:color w:val="000000"/>
          <w:sz w:val="22"/>
          <w:szCs w:val="22"/>
        </w:rPr>
        <w:t xml:space="preserve"> </w:t>
      </w:r>
      <w:r w:rsidRPr="000E013C">
        <w:rPr>
          <w:rFonts w:ascii="Times New Roman" w:hAnsi="Times New Roman"/>
          <w:color w:val="000000"/>
          <w:sz w:val="22"/>
          <w:szCs w:val="22"/>
        </w:rPr>
        <w:t>(</w:t>
      </w:r>
      <w:r w:rsidRPr="000E013C">
        <w:rPr>
          <w:rFonts w:ascii="Times New Roman" w:hAnsi="Times New Roman"/>
          <w:color w:val="000000"/>
          <w:sz w:val="22"/>
          <w:szCs w:val="22"/>
        </w:rPr>
        <w:t xml:space="preserve">biri </w:t>
      </w:r>
      <w:r w:rsidRPr="000E013C">
        <w:rPr>
          <w:rFonts w:ascii="Times New Roman" w:hAnsi="Times New Roman"/>
          <w:color w:val="000000"/>
          <w:sz w:val="22"/>
          <w:szCs w:val="22"/>
        </w:rPr>
        <w:t>Ankara</w:t>
      </w:r>
      <w:r w:rsidRPr="000E013C">
        <w:rPr>
          <w:rFonts w:ascii="Times New Roman" w:hAnsi="Times New Roman"/>
          <w:color w:val="000000"/>
          <w:sz w:val="22"/>
          <w:szCs w:val="22"/>
        </w:rPr>
        <w:t>’</w:t>
      </w:r>
      <w:r w:rsidRPr="000E013C">
        <w:rPr>
          <w:rFonts w:ascii="Times New Roman" w:hAnsi="Times New Roman"/>
          <w:color w:val="000000"/>
          <w:sz w:val="22"/>
          <w:szCs w:val="22"/>
        </w:rPr>
        <w:t xml:space="preserve">da </w:t>
      </w:r>
      <w:r w:rsidRPr="000E013C">
        <w:rPr>
          <w:rFonts w:ascii="Times New Roman" w:hAnsi="Times New Roman"/>
          <w:b/>
          <w:color w:val="000000"/>
          <w:sz w:val="22"/>
          <w:szCs w:val="22"/>
        </w:rPr>
        <w:t>M</w:t>
      </w:r>
      <w:r w:rsidRPr="000E013C">
        <w:rPr>
          <w:rFonts w:ascii="Times New Roman" w:hAnsi="Times New Roman"/>
          <w:b/>
          <w:color w:val="000000"/>
          <w:sz w:val="22"/>
          <w:szCs w:val="22"/>
        </w:rPr>
        <w:t>ü</w:t>
      </w:r>
      <w:r w:rsidRPr="000E013C">
        <w:rPr>
          <w:rFonts w:ascii="Times New Roman" w:hAnsi="Times New Roman"/>
          <w:b/>
          <w:color w:val="000000"/>
          <w:sz w:val="22"/>
          <w:szCs w:val="22"/>
        </w:rPr>
        <w:t>min Erkunt</w:t>
      </w:r>
      <w:r w:rsidRPr="000E013C">
        <w:rPr>
          <w:rFonts w:ascii="Times New Roman" w:hAnsi="Times New Roman"/>
          <w:color w:val="000000"/>
          <w:sz w:val="22"/>
          <w:szCs w:val="22"/>
        </w:rPr>
        <w:t xml:space="preserve"> </w:t>
      </w:r>
      <w:r w:rsidRPr="000E013C">
        <w:rPr>
          <w:rFonts w:ascii="Times New Roman" w:eastAsia="MS Mincho" w:hAnsi="Times New Roman" w:cs="Tahoma"/>
          <w:b/>
          <w:color w:val="000000"/>
          <w:sz w:val="22"/>
          <w:szCs w:val="22"/>
        </w:rPr>
        <w:t>Öğ</w:t>
      </w:r>
      <w:r w:rsidRPr="000E013C">
        <w:rPr>
          <w:rFonts w:ascii="Times New Roman" w:eastAsia="MS Mincho" w:hAnsi="Times New Roman" w:cs="Tahoma"/>
          <w:b/>
          <w:color w:val="000000"/>
          <w:sz w:val="22"/>
          <w:szCs w:val="22"/>
        </w:rPr>
        <w:t>rEv</w:t>
      </w:r>
      <w:r w:rsidRPr="000E013C">
        <w:rPr>
          <w:rFonts w:ascii="Times New Roman" w:hAnsi="Times New Roman"/>
          <w:color w:val="000000"/>
          <w:sz w:val="22"/>
          <w:szCs w:val="22"/>
          <w:vertAlign w:val="superscript"/>
        </w:rPr>
        <w:t>®</w:t>
      </w:r>
      <w:r w:rsidRPr="000E013C">
        <w:rPr>
          <w:rFonts w:ascii="Times New Roman" w:hAnsi="Times New Roman"/>
          <w:color w:val="000000"/>
          <w:sz w:val="22"/>
          <w:szCs w:val="22"/>
        </w:rPr>
        <w:t xml:space="preserve">, </w:t>
      </w:r>
      <w:r w:rsidRPr="000E013C">
        <w:rPr>
          <w:rFonts w:ascii="Times New Roman" w:hAnsi="Times New Roman"/>
          <w:color w:val="000000"/>
          <w:sz w:val="22"/>
          <w:szCs w:val="22"/>
        </w:rPr>
        <w:t>di</w:t>
      </w:r>
      <w:r w:rsidRPr="000E013C">
        <w:rPr>
          <w:rFonts w:ascii="Times New Roman" w:hAnsi="Times New Roman"/>
          <w:color w:val="000000"/>
          <w:sz w:val="22"/>
          <w:szCs w:val="22"/>
        </w:rPr>
        <w:t>ğ</w:t>
      </w:r>
      <w:r w:rsidRPr="000E013C">
        <w:rPr>
          <w:rFonts w:ascii="Times New Roman" w:hAnsi="Times New Roman"/>
          <w:color w:val="000000"/>
          <w:sz w:val="22"/>
          <w:szCs w:val="22"/>
        </w:rPr>
        <w:t xml:space="preserve">eri </w:t>
      </w:r>
      <w:r w:rsidRPr="000E013C">
        <w:rPr>
          <w:rFonts w:ascii="Times New Roman" w:hAnsi="Times New Roman"/>
          <w:color w:val="000000"/>
          <w:sz w:val="22"/>
          <w:szCs w:val="22"/>
        </w:rPr>
        <w:t>İ</w:t>
      </w:r>
      <w:r w:rsidRPr="000E013C">
        <w:rPr>
          <w:rFonts w:ascii="Times New Roman" w:hAnsi="Times New Roman"/>
          <w:color w:val="000000"/>
          <w:sz w:val="22"/>
          <w:szCs w:val="22"/>
        </w:rPr>
        <w:t>zmir</w:t>
      </w:r>
      <w:r w:rsidRPr="000E013C">
        <w:rPr>
          <w:rFonts w:ascii="Times New Roman" w:hAnsi="Times New Roman"/>
          <w:color w:val="000000"/>
          <w:sz w:val="22"/>
          <w:szCs w:val="22"/>
        </w:rPr>
        <w:t>’</w:t>
      </w:r>
      <w:r w:rsidRPr="000E013C">
        <w:rPr>
          <w:rFonts w:ascii="Times New Roman" w:hAnsi="Times New Roman"/>
          <w:color w:val="000000"/>
          <w:sz w:val="22"/>
          <w:szCs w:val="22"/>
        </w:rPr>
        <w:t xml:space="preserve">de  </w:t>
      </w:r>
      <w:r w:rsidRPr="000E013C">
        <w:rPr>
          <w:rFonts w:ascii="Times New Roman" w:hAnsi="Times New Roman"/>
          <w:b/>
          <w:color w:val="000000"/>
          <w:sz w:val="22"/>
          <w:szCs w:val="22"/>
        </w:rPr>
        <w:t>Melahat Y</w:t>
      </w:r>
      <w:r w:rsidRPr="000E013C">
        <w:rPr>
          <w:rFonts w:ascii="Times New Roman" w:hAnsi="Times New Roman"/>
          <w:b/>
          <w:color w:val="000000"/>
          <w:sz w:val="22"/>
          <w:szCs w:val="22"/>
        </w:rPr>
        <w:t>ı</w:t>
      </w:r>
      <w:r w:rsidRPr="000E013C">
        <w:rPr>
          <w:rFonts w:ascii="Times New Roman" w:hAnsi="Times New Roman"/>
          <w:b/>
          <w:color w:val="000000"/>
          <w:sz w:val="22"/>
          <w:szCs w:val="22"/>
        </w:rPr>
        <w:t>lmayan</w:t>
      </w:r>
      <w:r w:rsidRPr="000E013C">
        <w:rPr>
          <w:rFonts w:ascii="Times New Roman" w:hAnsi="Times New Roman"/>
          <w:color w:val="000000"/>
          <w:sz w:val="22"/>
          <w:szCs w:val="22"/>
        </w:rPr>
        <w:t xml:space="preserve"> </w:t>
      </w:r>
      <w:r w:rsidRPr="000E013C">
        <w:rPr>
          <w:rFonts w:ascii="Times New Roman" w:eastAsia="MS Mincho" w:hAnsi="Times New Roman" w:cs="Tahoma"/>
          <w:b/>
          <w:color w:val="000000"/>
          <w:sz w:val="22"/>
          <w:szCs w:val="22"/>
        </w:rPr>
        <w:t>Öğ</w:t>
      </w:r>
      <w:r w:rsidRPr="000E013C">
        <w:rPr>
          <w:rFonts w:ascii="Times New Roman" w:eastAsia="MS Mincho" w:hAnsi="Times New Roman" w:cs="Tahoma"/>
          <w:b/>
          <w:color w:val="000000"/>
          <w:sz w:val="22"/>
          <w:szCs w:val="22"/>
        </w:rPr>
        <w:t>rEv</w:t>
      </w:r>
      <w:r w:rsidRPr="000E013C">
        <w:rPr>
          <w:rFonts w:ascii="Times New Roman" w:hAnsi="Times New Roman"/>
          <w:color w:val="000000"/>
          <w:sz w:val="22"/>
          <w:szCs w:val="22"/>
          <w:vertAlign w:val="superscript"/>
        </w:rPr>
        <w:t>®</w:t>
      </w:r>
      <w:r w:rsidRPr="000E013C">
        <w:rPr>
          <w:rFonts w:ascii="Times New Roman" w:hAnsi="Times New Roman"/>
          <w:color w:val="000000"/>
          <w:sz w:val="22"/>
          <w:szCs w:val="22"/>
        </w:rPr>
        <w:t>)</w:t>
      </w:r>
      <w:r w:rsidRPr="000E013C">
        <w:rPr>
          <w:rFonts w:ascii="Times New Roman" w:hAnsi="Times New Roman"/>
          <w:color w:val="000000"/>
          <w:sz w:val="22"/>
          <w:szCs w:val="22"/>
        </w:rPr>
        <w:t xml:space="preserve"> </w:t>
      </w:r>
      <w:r w:rsidRPr="000E013C">
        <w:rPr>
          <w:rFonts w:ascii="Times New Roman" w:hAnsi="Times New Roman"/>
          <w:color w:val="000000"/>
          <w:sz w:val="22"/>
          <w:szCs w:val="22"/>
        </w:rPr>
        <w:t>a</w:t>
      </w:r>
      <w:r w:rsidRPr="000E013C">
        <w:rPr>
          <w:rFonts w:ascii="Times New Roman" w:hAnsi="Times New Roman"/>
          <w:color w:val="000000"/>
          <w:sz w:val="22"/>
          <w:szCs w:val="22"/>
        </w:rPr>
        <w:t>çı</w:t>
      </w:r>
      <w:r w:rsidRPr="000E013C">
        <w:rPr>
          <w:rFonts w:ascii="Times New Roman" w:hAnsi="Times New Roman"/>
          <w:color w:val="000000"/>
          <w:sz w:val="22"/>
          <w:szCs w:val="22"/>
        </w:rPr>
        <w:t>ld</w:t>
      </w:r>
      <w:r w:rsidRPr="000E013C">
        <w:rPr>
          <w:rFonts w:ascii="Times New Roman" w:hAnsi="Times New Roman"/>
          <w:color w:val="000000"/>
          <w:sz w:val="22"/>
          <w:szCs w:val="22"/>
        </w:rPr>
        <w:t>ı</w:t>
      </w:r>
      <w:r w:rsidRPr="000E013C">
        <w:rPr>
          <w:rFonts w:ascii="Times New Roman" w:hAnsi="Times New Roman"/>
          <w:color w:val="000000"/>
          <w:sz w:val="22"/>
          <w:szCs w:val="22"/>
        </w:rPr>
        <w:t>..</w:t>
      </w:r>
    </w:p>
    <w:p w:rsidR="00646D99" w:rsidRPr="000E013C" w:rsidRDefault="00596D4A" w:rsidP="00646D99">
      <w:pPr>
        <w:pStyle w:val="PlainText"/>
        <w:jc w:val="both"/>
        <w:rPr>
          <w:rFonts w:ascii="Times New Roman" w:eastAsia="MS Mincho" w:hAnsi="Times New Roman" w:cs="Tahoma"/>
          <w:color w:val="000000"/>
          <w:sz w:val="22"/>
          <w:szCs w:val="22"/>
        </w:rPr>
      </w:pPr>
    </w:p>
    <w:p w:rsidR="00646D99" w:rsidRPr="000E013C" w:rsidRDefault="00596D4A" w:rsidP="00646D99">
      <w:pPr>
        <w:pStyle w:val="PlainText"/>
        <w:spacing w:after="120" w:line="360" w:lineRule="auto"/>
        <w:jc w:val="both"/>
        <w:rPr>
          <w:rFonts w:ascii="Times New Roman" w:hAnsi="Times New Roman"/>
          <w:b/>
          <w:color w:val="000000"/>
        </w:rPr>
      </w:pPr>
      <w:r w:rsidRPr="000E013C">
        <w:rPr>
          <w:rFonts w:ascii="Times New Roman" w:hAnsi="Times New Roman"/>
          <w:b/>
          <w:color w:val="000000"/>
        </w:rPr>
        <w:t>Öğ</w:t>
      </w:r>
      <w:r w:rsidRPr="000E013C">
        <w:rPr>
          <w:rFonts w:ascii="Times New Roman" w:hAnsi="Times New Roman"/>
          <w:b/>
          <w:color w:val="000000"/>
        </w:rPr>
        <w:t>rEv</w:t>
      </w:r>
      <w:r w:rsidRPr="000E013C">
        <w:rPr>
          <w:rFonts w:ascii="Times New Roman" w:hAnsi="Times New Roman"/>
          <w:b/>
          <w:color w:val="000000"/>
        </w:rPr>
        <w:t>’</w:t>
      </w:r>
      <w:r w:rsidRPr="000E013C">
        <w:rPr>
          <w:rFonts w:ascii="Times New Roman" w:hAnsi="Times New Roman"/>
          <w:b/>
          <w:color w:val="000000"/>
        </w:rPr>
        <w:t>DE NELER VAR?</w:t>
      </w:r>
    </w:p>
    <w:tbl>
      <w:tblPr>
        <w:tblW w:w="9375" w:type="dxa"/>
        <w:tblInd w:w="55" w:type="dxa"/>
        <w:tblCellMar>
          <w:top w:w="72" w:type="dxa"/>
          <w:left w:w="70" w:type="dxa"/>
          <w:bottom w:w="72" w:type="dxa"/>
          <w:right w:w="70" w:type="dxa"/>
        </w:tblCellMar>
        <w:tblLook w:val="0000"/>
      </w:tblPr>
      <w:tblGrid>
        <w:gridCol w:w="1418"/>
        <w:gridCol w:w="1437"/>
        <w:gridCol w:w="6520"/>
      </w:tblGrid>
      <w:tr w:rsidR="00646D99" w:rsidRPr="000E013C">
        <w:trPr>
          <w:trHeight w:val="238"/>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6D99" w:rsidRPr="000E013C" w:rsidRDefault="00596D4A" w:rsidP="00646D99">
            <w:pPr>
              <w:jc w:val="center"/>
              <w:rPr>
                <w:b/>
                <w:bCs/>
                <w:sz w:val="18"/>
                <w:szCs w:val="20"/>
                <w:lang w:val="en-US"/>
              </w:rPr>
            </w:pPr>
            <w:r w:rsidRPr="000E013C">
              <w:rPr>
                <w:b/>
                <w:bCs/>
                <w:sz w:val="18"/>
                <w:szCs w:val="20"/>
                <w:lang w:val="en-US"/>
              </w:rPr>
              <w:t>ÖĞ</w:t>
            </w:r>
            <w:r w:rsidRPr="000E013C">
              <w:rPr>
                <w:b/>
                <w:bCs/>
                <w:sz w:val="18"/>
                <w:szCs w:val="20"/>
                <w:lang w:val="en-US"/>
              </w:rPr>
              <w:t xml:space="preserve">RENME </w:t>
            </w:r>
            <w:r w:rsidRPr="000E013C">
              <w:rPr>
                <w:b/>
                <w:bCs/>
                <w:sz w:val="18"/>
                <w:szCs w:val="20"/>
                <w:lang w:val="en-US"/>
              </w:rPr>
              <w:t>Ü</w:t>
            </w:r>
            <w:r w:rsidRPr="000E013C">
              <w:rPr>
                <w:b/>
                <w:bCs/>
                <w:sz w:val="18"/>
                <w:szCs w:val="20"/>
                <w:lang w:val="en-US"/>
              </w:rPr>
              <w:t>R</w:t>
            </w:r>
            <w:r w:rsidRPr="000E013C">
              <w:rPr>
                <w:b/>
                <w:bCs/>
                <w:sz w:val="18"/>
                <w:szCs w:val="20"/>
                <w:lang w:val="en-US"/>
              </w:rPr>
              <w:t>Ü</w:t>
            </w:r>
            <w:r w:rsidRPr="000E013C">
              <w:rPr>
                <w:b/>
                <w:bCs/>
                <w:sz w:val="18"/>
                <w:szCs w:val="20"/>
                <w:lang w:val="en-US"/>
              </w:rPr>
              <w:t>NLER</w:t>
            </w:r>
            <w:r w:rsidRPr="000E013C">
              <w:rPr>
                <w:b/>
                <w:bCs/>
                <w:sz w:val="18"/>
                <w:szCs w:val="20"/>
                <w:lang w:val="en-US"/>
              </w:rPr>
              <w:t>İ</w:t>
            </w:r>
          </w:p>
        </w:tc>
        <w:tc>
          <w:tcPr>
            <w:tcW w:w="1437" w:type="dxa"/>
            <w:tcBorders>
              <w:top w:val="single" w:sz="4" w:space="0" w:color="auto"/>
              <w:left w:val="nil"/>
              <w:bottom w:val="single" w:sz="4" w:space="0" w:color="auto"/>
              <w:right w:val="nil"/>
            </w:tcBorders>
            <w:shd w:val="clear" w:color="auto" w:fill="auto"/>
            <w:vAlign w:val="center"/>
          </w:tcPr>
          <w:p w:rsidR="00646D99" w:rsidRPr="000E013C" w:rsidRDefault="00596D4A" w:rsidP="00646D99">
            <w:pPr>
              <w:jc w:val="center"/>
              <w:rPr>
                <w:b/>
                <w:bCs/>
                <w:sz w:val="18"/>
                <w:szCs w:val="20"/>
                <w:lang w:val="en-US"/>
              </w:rPr>
            </w:pPr>
            <w:r w:rsidRPr="000E013C">
              <w:rPr>
                <w:b/>
                <w:bCs/>
                <w:sz w:val="18"/>
                <w:szCs w:val="20"/>
                <w:lang w:val="en-US"/>
              </w:rPr>
              <w:t>KATILIMCI LARI</w:t>
            </w:r>
          </w:p>
        </w:tc>
        <w:tc>
          <w:tcPr>
            <w:tcW w:w="6520" w:type="dxa"/>
            <w:tcBorders>
              <w:top w:val="single" w:sz="4" w:space="0" w:color="auto"/>
              <w:left w:val="nil"/>
              <w:bottom w:val="single" w:sz="4" w:space="0" w:color="auto"/>
              <w:right w:val="single" w:sz="4" w:space="0" w:color="auto"/>
            </w:tcBorders>
            <w:shd w:val="clear" w:color="auto" w:fill="auto"/>
            <w:vAlign w:val="center"/>
          </w:tcPr>
          <w:p w:rsidR="00646D99" w:rsidRPr="000E013C" w:rsidRDefault="00596D4A" w:rsidP="00646D99">
            <w:pPr>
              <w:jc w:val="center"/>
              <w:rPr>
                <w:b/>
                <w:bCs/>
                <w:sz w:val="18"/>
                <w:szCs w:val="20"/>
                <w:lang w:val="en-US"/>
              </w:rPr>
            </w:pPr>
            <w:r w:rsidRPr="000E013C">
              <w:rPr>
                <w:b/>
                <w:bCs/>
                <w:sz w:val="18"/>
                <w:szCs w:val="20"/>
                <w:lang w:val="en-US"/>
              </w:rPr>
              <w:t>NED</w:t>
            </w:r>
            <w:r w:rsidRPr="000E013C">
              <w:rPr>
                <w:b/>
                <w:bCs/>
                <w:sz w:val="18"/>
                <w:szCs w:val="20"/>
                <w:lang w:val="en-US"/>
              </w:rPr>
              <w:t>İ</w:t>
            </w:r>
            <w:r w:rsidRPr="000E013C">
              <w:rPr>
                <w:b/>
                <w:bCs/>
                <w:sz w:val="18"/>
                <w:szCs w:val="20"/>
                <w:lang w:val="en-US"/>
              </w:rPr>
              <w:t>R?</w:t>
            </w:r>
          </w:p>
        </w:tc>
      </w:tr>
      <w:tr w:rsidR="00646D99" w:rsidRPr="000E013C">
        <w:trPr>
          <w:trHeight w:val="1130"/>
        </w:trPr>
        <w:tc>
          <w:tcPr>
            <w:tcW w:w="1418"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E</w:t>
            </w:r>
            <w:r w:rsidRPr="000E013C">
              <w:rPr>
                <w:b/>
                <w:bCs/>
                <w:sz w:val="18"/>
                <w:szCs w:val="20"/>
                <w:lang w:val="en-US"/>
              </w:rPr>
              <w:t>ğ</w:t>
            </w:r>
            <w:r w:rsidRPr="000E013C">
              <w:rPr>
                <w:b/>
                <w:bCs/>
                <w:sz w:val="18"/>
                <w:szCs w:val="20"/>
                <w:lang w:val="en-US"/>
              </w:rPr>
              <w:t xml:space="preserve">itimler   </w:t>
            </w:r>
          </w:p>
          <w:p w:rsidR="00646D99" w:rsidRPr="000E013C" w:rsidRDefault="00596D4A" w:rsidP="00646D99">
            <w:pPr>
              <w:numPr>
                <w:ilvl w:val="0"/>
                <w:numId w:val="15"/>
              </w:numPr>
              <w:tabs>
                <w:tab w:val="clear" w:pos="720"/>
              </w:tabs>
              <w:ind w:left="229" w:hanging="284"/>
              <w:rPr>
                <w:b/>
                <w:bCs/>
                <w:sz w:val="18"/>
                <w:szCs w:val="20"/>
                <w:lang w:val="en-US"/>
              </w:rPr>
            </w:pPr>
            <w:r w:rsidRPr="000E013C">
              <w:rPr>
                <w:sz w:val="18"/>
                <w:szCs w:val="20"/>
                <w:lang w:val="en-US"/>
              </w:rPr>
              <w:t>İ</w:t>
            </w:r>
            <w:r w:rsidRPr="000E013C">
              <w:rPr>
                <w:sz w:val="18"/>
                <w:szCs w:val="20"/>
                <w:lang w:val="en-US"/>
              </w:rPr>
              <w:t>stihdam ama</w:t>
            </w:r>
            <w:r w:rsidRPr="000E013C">
              <w:rPr>
                <w:sz w:val="18"/>
                <w:szCs w:val="20"/>
                <w:lang w:val="en-US"/>
              </w:rPr>
              <w:t>ç</w:t>
            </w:r>
            <w:r w:rsidRPr="000E013C">
              <w:rPr>
                <w:sz w:val="18"/>
                <w:szCs w:val="20"/>
                <w:lang w:val="en-US"/>
              </w:rPr>
              <w:t>l</w:t>
            </w:r>
            <w:r w:rsidRPr="000E013C">
              <w:rPr>
                <w:sz w:val="18"/>
                <w:szCs w:val="20"/>
                <w:lang w:val="en-US"/>
              </w:rPr>
              <w:t>ı</w:t>
            </w:r>
            <w:r w:rsidRPr="000E013C">
              <w:rPr>
                <w:sz w:val="18"/>
                <w:szCs w:val="20"/>
                <w:lang w:val="en-US"/>
              </w:rPr>
              <w:t xml:space="preserve"> H</w:t>
            </w:r>
            <w:r w:rsidRPr="000E013C">
              <w:rPr>
                <w:sz w:val="18"/>
                <w:szCs w:val="20"/>
                <w:lang w:val="en-US"/>
              </w:rPr>
              <w:t>ı</w:t>
            </w:r>
            <w:r w:rsidRPr="000E013C">
              <w:rPr>
                <w:sz w:val="18"/>
                <w:szCs w:val="20"/>
                <w:lang w:val="en-US"/>
              </w:rPr>
              <w:t>zl</w:t>
            </w:r>
            <w:r w:rsidRPr="000E013C">
              <w:rPr>
                <w:sz w:val="18"/>
                <w:szCs w:val="20"/>
                <w:lang w:val="en-US"/>
              </w:rPr>
              <w:t>ı</w:t>
            </w:r>
            <w:r w:rsidRPr="000E013C">
              <w:rPr>
                <w:sz w:val="18"/>
                <w:szCs w:val="20"/>
                <w:lang w:val="en-US"/>
              </w:rPr>
              <w:t xml:space="preserve"> D</w:t>
            </w:r>
            <w:r w:rsidRPr="000E013C">
              <w:rPr>
                <w:sz w:val="18"/>
                <w:szCs w:val="20"/>
                <w:lang w:val="en-US"/>
              </w:rPr>
              <w:t>ö</w:t>
            </w:r>
            <w:r w:rsidRPr="000E013C">
              <w:rPr>
                <w:sz w:val="18"/>
                <w:szCs w:val="20"/>
                <w:lang w:val="en-US"/>
              </w:rPr>
              <w:t>n</w:t>
            </w:r>
            <w:r w:rsidRPr="000E013C">
              <w:rPr>
                <w:sz w:val="18"/>
                <w:szCs w:val="20"/>
                <w:lang w:val="en-US"/>
              </w:rPr>
              <w:t>üşü</w:t>
            </w:r>
            <w:r w:rsidRPr="000E013C">
              <w:rPr>
                <w:sz w:val="18"/>
                <w:szCs w:val="20"/>
                <w:lang w:val="en-US"/>
              </w:rPr>
              <w:t>m Kamp</w:t>
            </w:r>
            <w:r w:rsidRPr="000E013C">
              <w:rPr>
                <w:sz w:val="18"/>
                <w:szCs w:val="20"/>
                <w:lang w:val="en-US"/>
              </w:rPr>
              <w:t>ı</w:t>
            </w:r>
          </w:p>
          <w:p w:rsidR="00646D99" w:rsidRPr="000E013C" w:rsidRDefault="00596D4A" w:rsidP="00646D99">
            <w:pPr>
              <w:ind w:left="229" w:hanging="284"/>
              <w:rPr>
                <w:b/>
                <w:bCs/>
                <w:sz w:val="18"/>
                <w:szCs w:val="20"/>
                <w:lang w:val="en-US"/>
              </w:rPr>
            </w:pPr>
            <w:r w:rsidRPr="000E013C">
              <w:rPr>
                <w:sz w:val="18"/>
                <w:szCs w:val="20"/>
                <w:lang w:val="en-US"/>
              </w:rPr>
              <w:t xml:space="preserve">                                                                 </w:t>
            </w:r>
          </w:p>
          <w:p w:rsidR="00646D99" w:rsidRPr="000E013C" w:rsidRDefault="00596D4A" w:rsidP="00646D99">
            <w:pPr>
              <w:numPr>
                <w:ilvl w:val="0"/>
                <w:numId w:val="15"/>
              </w:numPr>
              <w:tabs>
                <w:tab w:val="clear" w:pos="720"/>
              </w:tabs>
              <w:ind w:left="229" w:hanging="284"/>
              <w:rPr>
                <w:b/>
                <w:bCs/>
                <w:sz w:val="18"/>
                <w:szCs w:val="20"/>
                <w:lang w:val="en-US"/>
              </w:rPr>
            </w:pPr>
            <w:r w:rsidRPr="000E013C">
              <w:rPr>
                <w:sz w:val="18"/>
                <w:szCs w:val="20"/>
                <w:lang w:val="en-US"/>
              </w:rPr>
              <w:t>De</w:t>
            </w:r>
            <w:r w:rsidRPr="000E013C">
              <w:rPr>
                <w:sz w:val="18"/>
                <w:szCs w:val="20"/>
                <w:lang w:val="en-US"/>
              </w:rPr>
              <w:t>ğ</w:t>
            </w:r>
            <w:r w:rsidRPr="000E013C">
              <w:rPr>
                <w:sz w:val="18"/>
                <w:szCs w:val="20"/>
                <w:lang w:val="en-US"/>
              </w:rPr>
              <w:t>i</w:t>
            </w:r>
            <w:r w:rsidRPr="000E013C">
              <w:rPr>
                <w:sz w:val="18"/>
                <w:szCs w:val="20"/>
                <w:lang w:val="en-US"/>
              </w:rPr>
              <w:t>ş</w:t>
            </w:r>
            <w:r w:rsidRPr="000E013C">
              <w:rPr>
                <w:sz w:val="18"/>
                <w:szCs w:val="20"/>
                <w:lang w:val="en-US"/>
              </w:rPr>
              <w:t>im ama</w:t>
            </w:r>
            <w:r w:rsidRPr="000E013C">
              <w:rPr>
                <w:sz w:val="18"/>
                <w:szCs w:val="20"/>
                <w:lang w:val="en-US"/>
              </w:rPr>
              <w:t>ç</w:t>
            </w:r>
            <w:r w:rsidRPr="000E013C">
              <w:rPr>
                <w:sz w:val="18"/>
                <w:szCs w:val="20"/>
                <w:lang w:val="en-US"/>
              </w:rPr>
              <w:t>l</w:t>
            </w:r>
            <w:r w:rsidRPr="000E013C">
              <w:rPr>
                <w:sz w:val="18"/>
                <w:szCs w:val="20"/>
                <w:lang w:val="en-US"/>
              </w:rPr>
              <w:t>ı</w:t>
            </w:r>
            <w:r w:rsidRPr="000E013C">
              <w:rPr>
                <w:sz w:val="18"/>
                <w:szCs w:val="20"/>
                <w:lang w:val="en-US"/>
              </w:rPr>
              <w:t xml:space="preserve"> H</w:t>
            </w:r>
            <w:r w:rsidRPr="000E013C">
              <w:rPr>
                <w:sz w:val="18"/>
                <w:szCs w:val="20"/>
                <w:lang w:val="en-US"/>
              </w:rPr>
              <w:t>ı</w:t>
            </w:r>
            <w:r w:rsidRPr="000E013C">
              <w:rPr>
                <w:sz w:val="18"/>
                <w:szCs w:val="20"/>
                <w:lang w:val="en-US"/>
              </w:rPr>
              <w:t>zl</w:t>
            </w:r>
            <w:r w:rsidRPr="000E013C">
              <w:rPr>
                <w:sz w:val="18"/>
                <w:szCs w:val="20"/>
                <w:lang w:val="en-US"/>
              </w:rPr>
              <w:t>ı</w:t>
            </w:r>
            <w:r w:rsidRPr="000E013C">
              <w:rPr>
                <w:sz w:val="18"/>
                <w:szCs w:val="20"/>
                <w:lang w:val="en-US"/>
              </w:rPr>
              <w:t xml:space="preserve"> D</w:t>
            </w:r>
            <w:r w:rsidRPr="000E013C">
              <w:rPr>
                <w:sz w:val="18"/>
                <w:szCs w:val="20"/>
                <w:lang w:val="en-US"/>
              </w:rPr>
              <w:t>ö</w:t>
            </w:r>
            <w:r w:rsidRPr="000E013C">
              <w:rPr>
                <w:sz w:val="18"/>
                <w:szCs w:val="20"/>
                <w:lang w:val="en-US"/>
              </w:rPr>
              <w:t>n</w:t>
            </w:r>
            <w:r w:rsidRPr="000E013C">
              <w:rPr>
                <w:sz w:val="18"/>
                <w:szCs w:val="20"/>
                <w:lang w:val="en-US"/>
              </w:rPr>
              <w:t>üşü</w:t>
            </w:r>
            <w:r w:rsidRPr="000E013C">
              <w:rPr>
                <w:sz w:val="18"/>
                <w:szCs w:val="20"/>
                <w:lang w:val="en-US"/>
              </w:rPr>
              <w:t>m Kamp</w:t>
            </w:r>
            <w:r w:rsidRPr="000E013C">
              <w:rPr>
                <w:sz w:val="18"/>
                <w:szCs w:val="20"/>
                <w:lang w:val="en-US"/>
              </w:rPr>
              <w:t>ı</w:t>
            </w:r>
            <w:r w:rsidRPr="000E013C">
              <w:rPr>
                <w:sz w:val="18"/>
                <w:szCs w:val="20"/>
                <w:lang w:val="en-US"/>
              </w:rPr>
              <w:t xml:space="preserve"> </w:t>
            </w:r>
          </w:p>
        </w:tc>
        <w:tc>
          <w:tcPr>
            <w:tcW w:w="1437" w:type="dxa"/>
            <w:tcBorders>
              <w:top w:val="single" w:sz="4" w:space="0" w:color="auto"/>
              <w:left w:val="single" w:sz="4" w:space="0" w:color="auto"/>
              <w:bottom w:val="single" w:sz="4" w:space="0" w:color="000000"/>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Gelir sa</w:t>
            </w:r>
            <w:r w:rsidRPr="000E013C">
              <w:rPr>
                <w:sz w:val="18"/>
                <w:szCs w:val="20"/>
                <w:lang w:val="en-US"/>
              </w:rPr>
              <w:t>ğ</w:t>
            </w:r>
            <w:r w:rsidRPr="000E013C">
              <w:rPr>
                <w:sz w:val="18"/>
                <w:szCs w:val="20"/>
                <w:lang w:val="en-US"/>
              </w:rPr>
              <w:t>lamak isteyen lise ve y</w:t>
            </w:r>
            <w:r w:rsidRPr="000E013C">
              <w:rPr>
                <w:sz w:val="18"/>
                <w:szCs w:val="20"/>
                <w:lang w:val="en-US"/>
              </w:rPr>
              <w:t>ü</w:t>
            </w:r>
            <w:r w:rsidRPr="000E013C">
              <w:rPr>
                <w:sz w:val="18"/>
                <w:szCs w:val="20"/>
                <w:lang w:val="en-US"/>
              </w:rPr>
              <w:t>ksek okul mezunlar</w:t>
            </w:r>
            <w:r w:rsidRPr="000E013C">
              <w:rPr>
                <w:sz w:val="18"/>
                <w:szCs w:val="20"/>
                <w:lang w:val="en-US"/>
              </w:rPr>
              <w:t>ı</w:t>
            </w:r>
            <w:r w:rsidRPr="000E013C">
              <w:rPr>
                <w:sz w:val="18"/>
                <w:szCs w:val="20"/>
                <w:lang w:val="en-US"/>
              </w:rPr>
              <w:t xml:space="preserve"> ile de</w:t>
            </w:r>
            <w:r w:rsidRPr="000E013C">
              <w:rPr>
                <w:sz w:val="18"/>
                <w:szCs w:val="20"/>
                <w:lang w:val="en-US"/>
              </w:rPr>
              <w:t>ğ</w:t>
            </w:r>
            <w:r w:rsidRPr="000E013C">
              <w:rPr>
                <w:sz w:val="18"/>
                <w:szCs w:val="20"/>
                <w:lang w:val="en-US"/>
              </w:rPr>
              <w:t>i</w:t>
            </w:r>
            <w:r w:rsidRPr="000E013C">
              <w:rPr>
                <w:sz w:val="18"/>
                <w:szCs w:val="20"/>
                <w:lang w:val="en-US"/>
              </w:rPr>
              <w:t>ş</w:t>
            </w:r>
            <w:r w:rsidRPr="000E013C">
              <w:rPr>
                <w:sz w:val="18"/>
                <w:szCs w:val="20"/>
                <w:lang w:val="en-US"/>
              </w:rPr>
              <w:t>im ama</w:t>
            </w:r>
            <w:r w:rsidRPr="000E013C">
              <w:rPr>
                <w:sz w:val="18"/>
                <w:szCs w:val="20"/>
                <w:lang w:val="en-US"/>
              </w:rPr>
              <w:t>ç</w:t>
            </w:r>
            <w:r w:rsidRPr="000E013C">
              <w:rPr>
                <w:sz w:val="18"/>
                <w:szCs w:val="20"/>
                <w:lang w:val="en-US"/>
              </w:rPr>
              <w:t>layan herkes</w:t>
            </w:r>
          </w:p>
        </w:tc>
        <w:tc>
          <w:tcPr>
            <w:tcW w:w="6520" w:type="dxa"/>
            <w:tcBorders>
              <w:top w:val="nil"/>
              <w:left w:val="single" w:sz="4" w:space="0" w:color="auto"/>
              <w:bottom w:val="single" w:sz="4" w:space="0" w:color="000000"/>
              <w:right w:val="single" w:sz="4" w:space="0" w:color="auto"/>
            </w:tcBorders>
            <w:shd w:val="clear" w:color="auto" w:fill="auto"/>
            <w:vAlign w:val="center"/>
          </w:tcPr>
          <w:p w:rsidR="00646D99" w:rsidRPr="000E013C" w:rsidRDefault="00596D4A" w:rsidP="00646D99">
            <w:pPr>
              <w:spacing w:before="120" w:after="120"/>
              <w:rPr>
                <w:sz w:val="18"/>
                <w:lang w:val="en-US"/>
              </w:rPr>
            </w:pPr>
            <w:r w:rsidRPr="000E013C">
              <w:rPr>
                <w:rFonts w:eastAsia="MS Mincho"/>
                <w:b/>
                <w:i/>
                <w:sz w:val="18"/>
                <w:szCs w:val="22"/>
                <w:lang w:val="en-US"/>
              </w:rPr>
              <w:t>İ</w:t>
            </w:r>
            <w:r w:rsidRPr="000E013C">
              <w:rPr>
                <w:rFonts w:eastAsia="MS Mincho"/>
                <w:b/>
                <w:i/>
                <w:sz w:val="18"/>
                <w:szCs w:val="22"/>
                <w:lang w:val="en-US"/>
              </w:rPr>
              <w:t>stihdam ama</w:t>
            </w:r>
            <w:r w:rsidRPr="000E013C">
              <w:rPr>
                <w:rFonts w:eastAsia="MS Mincho"/>
                <w:b/>
                <w:i/>
                <w:sz w:val="18"/>
                <w:szCs w:val="22"/>
                <w:lang w:val="en-US"/>
              </w:rPr>
              <w:t>ç</w:t>
            </w:r>
            <w:r w:rsidRPr="000E013C">
              <w:rPr>
                <w:rFonts w:eastAsia="MS Mincho"/>
                <w:b/>
                <w:i/>
                <w:sz w:val="18"/>
                <w:szCs w:val="22"/>
                <w:lang w:val="en-US"/>
              </w:rPr>
              <w:t>l</w:t>
            </w:r>
            <w:r w:rsidRPr="000E013C">
              <w:rPr>
                <w:rFonts w:eastAsia="MS Mincho"/>
                <w:b/>
                <w:i/>
                <w:sz w:val="18"/>
                <w:szCs w:val="22"/>
                <w:lang w:val="en-US"/>
              </w:rPr>
              <w:t>ı</w:t>
            </w:r>
            <w:r w:rsidRPr="000E013C">
              <w:rPr>
                <w:rFonts w:eastAsia="MS Mincho"/>
                <w:i/>
                <w:sz w:val="18"/>
                <w:szCs w:val="22"/>
                <w:lang w:val="en-US"/>
              </w:rPr>
              <w:t xml:space="preserve"> </w:t>
            </w:r>
            <w:r w:rsidRPr="000E013C">
              <w:rPr>
                <w:rFonts w:eastAsia="MS Mincho"/>
                <w:b/>
                <w:i/>
                <w:sz w:val="18"/>
                <w:szCs w:val="22"/>
                <w:lang w:val="en-US"/>
              </w:rPr>
              <w:t>“</w:t>
            </w:r>
            <w:r w:rsidRPr="000E013C">
              <w:rPr>
                <w:rFonts w:eastAsia="MS Mincho"/>
                <w:b/>
                <w:i/>
                <w:sz w:val="18"/>
                <w:szCs w:val="22"/>
                <w:lang w:val="en-US"/>
              </w:rPr>
              <w:t>H</w:t>
            </w:r>
            <w:r w:rsidRPr="000E013C">
              <w:rPr>
                <w:rFonts w:eastAsia="MS Mincho"/>
                <w:b/>
                <w:i/>
                <w:sz w:val="18"/>
                <w:szCs w:val="22"/>
                <w:lang w:val="en-US"/>
              </w:rPr>
              <w:t>ı</w:t>
            </w:r>
            <w:r w:rsidRPr="000E013C">
              <w:rPr>
                <w:rFonts w:eastAsia="MS Mincho"/>
                <w:b/>
                <w:i/>
                <w:sz w:val="18"/>
                <w:szCs w:val="22"/>
                <w:lang w:val="en-US"/>
              </w:rPr>
              <w:t>zl</w:t>
            </w:r>
            <w:r w:rsidRPr="000E013C">
              <w:rPr>
                <w:rFonts w:eastAsia="MS Mincho"/>
                <w:b/>
                <w:i/>
                <w:sz w:val="18"/>
                <w:szCs w:val="22"/>
                <w:lang w:val="en-US"/>
              </w:rPr>
              <w:t>ı</w:t>
            </w:r>
            <w:r w:rsidRPr="000E013C">
              <w:rPr>
                <w:rFonts w:eastAsia="MS Mincho"/>
                <w:b/>
                <w:i/>
                <w:sz w:val="18"/>
                <w:szCs w:val="22"/>
                <w:lang w:val="en-US"/>
              </w:rPr>
              <w:t xml:space="preserve"> D</w:t>
            </w:r>
            <w:r w:rsidRPr="000E013C">
              <w:rPr>
                <w:rFonts w:eastAsia="MS Mincho"/>
                <w:b/>
                <w:i/>
                <w:sz w:val="18"/>
                <w:szCs w:val="22"/>
                <w:lang w:val="en-US"/>
              </w:rPr>
              <w:t>ö</w:t>
            </w:r>
            <w:r w:rsidRPr="000E013C">
              <w:rPr>
                <w:rFonts w:eastAsia="MS Mincho"/>
                <w:b/>
                <w:i/>
                <w:sz w:val="18"/>
                <w:szCs w:val="22"/>
                <w:lang w:val="en-US"/>
              </w:rPr>
              <w:t>n</w:t>
            </w:r>
            <w:r w:rsidRPr="000E013C">
              <w:rPr>
                <w:rFonts w:eastAsia="MS Mincho"/>
                <w:b/>
                <w:i/>
                <w:sz w:val="18"/>
                <w:szCs w:val="22"/>
                <w:lang w:val="en-US"/>
              </w:rPr>
              <w:t>üşü</w:t>
            </w:r>
            <w:r w:rsidRPr="000E013C">
              <w:rPr>
                <w:rFonts w:eastAsia="MS Mincho"/>
                <w:b/>
                <w:i/>
                <w:sz w:val="18"/>
                <w:szCs w:val="22"/>
                <w:lang w:val="en-US"/>
              </w:rPr>
              <w:t>m Kamp</w:t>
            </w:r>
            <w:r w:rsidRPr="000E013C">
              <w:rPr>
                <w:rFonts w:eastAsia="MS Mincho"/>
                <w:b/>
                <w:i/>
                <w:sz w:val="18"/>
                <w:szCs w:val="22"/>
                <w:lang w:val="en-US"/>
              </w:rPr>
              <w:t>ı</w:t>
            </w:r>
            <w:r w:rsidRPr="000E013C">
              <w:rPr>
                <w:rFonts w:eastAsia="MS Mincho"/>
                <w:sz w:val="18"/>
                <w:szCs w:val="22"/>
                <w:lang w:val="en-US"/>
              </w:rPr>
              <w:t>”</w:t>
            </w:r>
            <w:r w:rsidRPr="000E013C">
              <w:rPr>
                <w:rFonts w:eastAsia="MS Mincho"/>
                <w:sz w:val="18"/>
                <w:szCs w:val="22"/>
                <w:lang w:val="en-US"/>
              </w:rPr>
              <w:t xml:space="preserve"> (i_HDK) programlar</w:t>
            </w:r>
            <w:r w:rsidRPr="000E013C">
              <w:rPr>
                <w:rFonts w:eastAsia="MS Mincho"/>
                <w:sz w:val="18"/>
                <w:szCs w:val="22"/>
                <w:lang w:val="en-US"/>
              </w:rPr>
              <w:t>ı</w:t>
            </w:r>
            <w:r w:rsidRPr="000E013C">
              <w:rPr>
                <w:rFonts w:eastAsia="MS Mincho"/>
                <w:sz w:val="18"/>
                <w:szCs w:val="22"/>
                <w:lang w:val="en-US"/>
              </w:rPr>
              <w:t>yla,  gen</w:t>
            </w:r>
            <w:r w:rsidRPr="000E013C">
              <w:rPr>
                <w:rFonts w:eastAsia="MS Mincho"/>
                <w:sz w:val="18"/>
                <w:szCs w:val="22"/>
                <w:lang w:val="en-US"/>
              </w:rPr>
              <w:t>ç</w:t>
            </w:r>
            <w:r w:rsidRPr="000E013C">
              <w:rPr>
                <w:rFonts w:eastAsia="MS Mincho"/>
                <w:sz w:val="18"/>
                <w:szCs w:val="22"/>
                <w:lang w:val="en-US"/>
              </w:rPr>
              <w:t>lerin ya</w:t>
            </w:r>
            <w:r w:rsidRPr="000E013C">
              <w:rPr>
                <w:rFonts w:eastAsia="MS Mincho"/>
                <w:sz w:val="18"/>
                <w:szCs w:val="22"/>
                <w:lang w:val="en-US"/>
              </w:rPr>
              <w:t>ş</w:t>
            </w:r>
            <w:r w:rsidRPr="000E013C">
              <w:rPr>
                <w:rFonts w:eastAsia="MS Mincho"/>
                <w:sz w:val="18"/>
                <w:szCs w:val="22"/>
                <w:lang w:val="en-US"/>
              </w:rPr>
              <w:t>am alanlar</w:t>
            </w:r>
            <w:r w:rsidRPr="000E013C">
              <w:rPr>
                <w:rFonts w:eastAsia="MS Mincho"/>
                <w:sz w:val="18"/>
                <w:szCs w:val="22"/>
                <w:lang w:val="en-US"/>
              </w:rPr>
              <w:t>ı</w:t>
            </w:r>
            <w:r w:rsidRPr="000E013C">
              <w:rPr>
                <w:rFonts w:eastAsia="MS Mincho"/>
                <w:sz w:val="18"/>
                <w:szCs w:val="22"/>
                <w:lang w:val="en-US"/>
              </w:rPr>
              <w:t>n</w:t>
            </w:r>
            <w:r w:rsidRPr="000E013C">
              <w:rPr>
                <w:rFonts w:eastAsia="MS Mincho"/>
                <w:sz w:val="18"/>
                <w:szCs w:val="22"/>
                <w:lang w:val="en-US"/>
              </w:rPr>
              <w:t>ı</w:t>
            </w:r>
            <w:r w:rsidRPr="000E013C">
              <w:rPr>
                <w:rFonts w:eastAsia="MS Mincho"/>
                <w:sz w:val="18"/>
                <w:szCs w:val="22"/>
                <w:lang w:val="en-US"/>
              </w:rPr>
              <w:t xml:space="preserve"> geni</w:t>
            </w:r>
            <w:r w:rsidRPr="000E013C">
              <w:rPr>
                <w:rFonts w:eastAsia="MS Mincho"/>
                <w:sz w:val="18"/>
                <w:szCs w:val="22"/>
                <w:lang w:val="en-US"/>
              </w:rPr>
              <w:t>ş</w:t>
            </w:r>
            <w:r w:rsidRPr="000E013C">
              <w:rPr>
                <w:rFonts w:eastAsia="MS Mincho"/>
                <w:sz w:val="18"/>
                <w:szCs w:val="22"/>
                <w:lang w:val="en-US"/>
              </w:rPr>
              <w:t>leterek kendi ayaklar</w:t>
            </w:r>
            <w:r w:rsidRPr="000E013C">
              <w:rPr>
                <w:rFonts w:eastAsia="MS Mincho"/>
                <w:sz w:val="18"/>
                <w:szCs w:val="22"/>
                <w:lang w:val="en-US"/>
              </w:rPr>
              <w:t>ı</w:t>
            </w:r>
            <w:r w:rsidRPr="000E013C">
              <w:rPr>
                <w:rFonts w:eastAsia="MS Mincho"/>
                <w:sz w:val="18"/>
                <w:szCs w:val="22"/>
                <w:lang w:val="en-US"/>
              </w:rPr>
              <w:t xml:space="preserve"> </w:t>
            </w:r>
            <w:r w:rsidRPr="000E013C">
              <w:rPr>
                <w:rFonts w:eastAsia="MS Mincho"/>
                <w:sz w:val="18"/>
                <w:szCs w:val="22"/>
                <w:lang w:val="en-US"/>
              </w:rPr>
              <w:t>ü</w:t>
            </w:r>
            <w:r w:rsidRPr="000E013C">
              <w:rPr>
                <w:rFonts w:eastAsia="MS Mincho"/>
                <w:sz w:val="18"/>
                <w:szCs w:val="22"/>
                <w:lang w:val="en-US"/>
              </w:rPr>
              <w:t>zerinde durabilmeleri</w:t>
            </w:r>
            <w:r w:rsidRPr="000E013C">
              <w:rPr>
                <w:rFonts w:eastAsia="MS Mincho"/>
                <w:sz w:val="18"/>
                <w:szCs w:val="22"/>
                <w:lang w:val="en-US"/>
              </w:rPr>
              <w:t>”</w:t>
            </w:r>
            <w:r w:rsidRPr="000E013C">
              <w:rPr>
                <w:rFonts w:eastAsia="MS Mincho"/>
                <w:sz w:val="18"/>
                <w:szCs w:val="22"/>
                <w:lang w:val="en-US"/>
              </w:rPr>
              <w:t xml:space="preserve"> hedeflenmektedir. </w:t>
            </w:r>
          </w:p>
          <w:p w:rsidR="00646D99" w:rsidRPr="000E013C" w:rsidRDefault="00596D4A" w:rsidP="00646D99">
            <w:pPr>
              <w:spacing w:after="120"/>
              <w:rPr>
                <w:sz w:val="18"/>
                <w:lang w:val="en-US"/>
              </w:rPr>
            </w:pPr>
            <w:r w:rsidRPr="000E013C">
              <w:rPr>
                <w:sz w:val="18"/>
                <w:lang w:val="en-US"/>
              </w:rPr>
              <w:t>Kat</w:t>
            </w:r>
            <w:r w:rsidRPr="000E013C">
              <w:rPr>
                <w:sz w:val="18"/>
                <w:lang w:val="en-US"/>
              </w:rPr>
              <w:t>ı</w:t>
            </w:r>
            <w:r w:rsidRPr="000E013C">
              <w:rPr>
                <w:sz w:val="18"/>
                <w:lang w:val="en-US"/>
              </w:rPr>
              <w:t>lanlar, istihdam</w:t>
            </w:r>
            <w:r w:rsidRPr="000E013C">
              <w:rPr>
                <w:sz w:val="18"/>
                <w:lang w:val="en-US"/>
              </w:rPr>
              <w:t>ı</w:t>
            </w:r>
            <w:r w:rsidRPr="000E013C">
              <w:rPr>
                <w:sz w:val="18"/>
                <w:lang w:val="en-US"/>
              </w:rPr>
              <w:t>n "alt</w:t>
            </w:r>
            <w:r w:rsidRPr="000E013C">
              <w:rPr>
                <w:sz w:val="18"/>
                <w:lang w:val="en-US"/>
              </w:rPr>
              <w:t>ı</w:t>
            </w:r>
            <w:r w:rsidRPr="000E013C">
              <w:rPr>
                <w:sz w:val="18"/>
                <w:lang w:val="en-US"/>
              </w:rPr>
              <w:t>n denklemi" denil</w:t>
            </w:r>
            <w:r w:rsidRPr="000E013C">
              <w:rPr>
                <w:sz w:val="18"/>
                <w:lang w:val="en-US"/>
              </w:rPr>
              <w:t xml:space="preserve">ebilecek </w:t>
            </w:r>
            <w:r w:rsidRPr="000E013C">
              <w:rPr>
                <w:sz w:val="18"/>
                <w:lang w:val="en-US"/>
              </w:rPr>
              <w:t>ş</w:t>
            </w:r>
            <w:r w:rsidRPr="000E013C">
              <w:rPr>
                <w:sz w:val="18"/>
                <w:lang w:val="en-US"/>
              </w:rPr>
              <w:t xml:space="preserve">u denklemi tam olarak kavrarlar; </w:t>
            </w:r>
            <w:r w:rsidRPr="000E013C">
              <w:rPr>
                <w:sz w:val="18"/>
                <w:lang w:val="en-US"/>
              </w:rPr>
              <w:t>İŞ</w:t>
            </w:r>
            <w:r w:rsidRPr="000E013C">
              <w:rPr>
                <w:sz w:val="18"/>
                <w:lang w:val="en-US"/>
              </w:rPr>
              <w:t>=</w:t>
            </w:r>
            <w:r w:rsidRPr="000E013C">
              <w:rPr>
                <w:sz w:val="18"/>
                <w:lang w:val="en-US"/>
              </w:rPr>
              <w:t>İ</w:t>
            </w:r>
            <w:r w:rsidRPr="000E013C">
              <w:rPr>
                <w:sz w:val="18"/>
                <w:lang w:val="en-US"/>
              </w:rPr>
              <w:t>HT</w:t>
            </w:r>
            <w:r w:rsidRPr="000E013C">
              <w:rPr>
                <w:sz w:val="18"/>
                <w:lang w:val="en-US"/>
              </w:rPr>
              <w:t>İ</w:t>
            </w:r>
            <w:r w:rsidRPr="000E013C">
              <w:rPr>
                <w:sz w:val="18"/>
                <w:lang w:val="en-US"/>
              </w:rPr>
              <w:t>YA</w:t>
            </w:r>
            <w:r w:rsidRPr="000E013C">
              <w:rPr>
                <w:sz w:val="18"/>
                <w:lang w:val="en-US"/>
              </w:rPr>
              <w:t>Ç</w:t>
            </w:r>
            <w:r w:rsidRPr="000E013C">
              <w:rPr>
                <w:sz w:val="18"/>
                <w:lang w:val="en-US"/>
              </w:rPr>
              <w:t xml:space="preserve"> G</w:t>
            </w:r>
            <w:r w:rsidRPr="000E013C">
              <w:rPr>
                <w:sz w:val="18"/>
                <w:lang w:val="en-US"/>
              </w:rPr>
              <w:t>İ</w:t>
            </w:r>
            <w:r w:rsidRPr="000E013C">
              <w:rPr>
                <w:sz w:val="18"/>
                <w:lang w:val="en-US"/>
              </w:rPr>
              <w:t>DERME=</w:t>
            </w:r>
            <w:r w:rsidRPr="000E013C">
              <w:rPr>
                <w:sz w:val="18"/>
                <w:lang w:val="en-US"/>
              </w:rPr>
              <w:t>ÖĞ</w:t>
            </w:r>
            <w:r w:rsidRPr="000E013C">
              <w:rPr>
                <w:sz w:val="18"/>
                <w:lang w:val="en-US"/>
              </w:rPr>
              <w:t>RENME</w:t>
            </w:r>
          </w:p>
          <w:p w:rsidR="00646D99" w:rsidRPr="000E013C" w:rsidRDefault="00596D4A" w:rsidP="00646D99">
            <w:pPr>
              <w:spacing w:after="120"/>
              <w:rPr>
                <w:rFonts w:eastAsia="MS Mincho"/>
                <w:sz w:val="18"/>
                <w:szCs w:val="22"/>
                <w:lang w:val="en-US"/>
              </w:rPr>
            </w:pPr>
            <w:r w:rsidRPr="000E013C">
              <w:rPr>
                <w:sz w:val="18"/>
                <w:lang w:val="en-US"/>
              </w:rPr>
              <w:t>Bu seminerlerin slogan</w:t>
            </w:r>
            <w:r w:rsidRPr="000E013C">
              <w:rPr>
                <w:sz w:val="18"/>
                <w:lang w:val="en-US"/>
              </w:rPr>
              <w:t>ı</w:t>
            </w:r>
            <w:r w:rsidRPr="000E013C">
              <w:rPr>
                <w:sz w:val="18"/>
                <w:lang w:val="en-US"/>
              </w:rPr>
              <w:t xml:space="preserve"> </w:t>
            </w:r>
            <w:r w:rsidRPr="000E013C">
              <w:rPr>
                <w:sz w:val="18"/>
                <w:lang w:val="en-US"/>
              </w:rPr>
              <w:t>ş</w:t>
            </w:r>
            <w:r w:rsidRPr="000E013C">
              <w:rPr>
                <w:sz w:val="18"/>
                <w:lang w:val="en-US"/>
              </w:rPr>
              <w:t>udur: "Size i</w:t>
            </w:r>
            <w:r w:rsidRPr="000E013C">
              <w:rPr>
                <w:sz w:val="18"/>
                <w:lang w:val="en-US"/>
              </w:rPr>
              <w:t>ş</w:t>
            </w:r>
            <w:r w:rsidRPr="000E013C">
              <w:rPr>
                <w:sz w:val="18"/>
                <w:lang w:val="en-US"/>
              </w:rPr>
              <w:t xml:space="preserve"> garanti etmiyoruz; ama, sizin i</w:t>
            </w:r>
            <w:r w:rsidRPr="000E013C">
              <w:rPr>
                <w:sz w:val="18"/>
                <w:lang w:val="en-US"/>
              </w:rPr>
              <w:t>ş</w:t>
            </w:r>
            <w:r w:rsidRPr="000E013C">
              <w:rPr>
                <w:sz w:val="18"/>
                <w:lang w:val="en-US"/>
              </w:rPr>
              <w:t xml:space="preserve"> bulaca</w:t>
            </w:r>
            <w:r w:rsidRPr="000E013C">
              <w:rPr>
                <w:sz w:val="18"/>
                <w:lang w:val="en-US"/>
              </w:rPr>
              <w:t>ğı</w:t>
            </w:r>
            <w:r w:rsidRPr="000E013C">
              <w:rPr>
                <w:sz w:val="18"/>
                <w:lang w:val="en-US"/>
              </w:rPr>
              <w:t>n</w:t>
            </w:r>
            <w:r w:rsidRPr="000E013C">
              <w:rPr>
                <w:sz w:val="18"/>
                <w:lang w:val="en-US"/>
              </w:rPr>
              <w:t>ı</w:t>
            </w:r>
            <w:r w:rsidRPr="000E013C">
              <w:rPr>
                <w:sz w:val="18"/>
                <w:lang w:val="en-US"/>
              </w:rPr>
              <w:t>z</w:t>
            </w:r>
            <w:r w:rsidRPr="000E013C">
              <w:rPr>
                <w:sz w:val="18"/>
                <w:lang w:val="en-US"/>
              </w:rPr>
              <w:t>ı</w:t>
            </w:r>
            <w:r w:rsidRPr="000E013C">
              <w:rPr>
                <w:sz w:val="18"/>
                <w:lang w:val="en-US"/>
              </w:rPr>
              <w:t xml:space="preserve"> ya da i</w:t>
            </w:r>
            <w:r w:rsidRPr="000E013C">
              <w:rPr>
                <w:sz w:val="18"/>
                <w:lang w:val="en-US"/>
              </w:rPr>
              <w:t>ş</w:t>
            </w:r>
            <w:r w:rsidRPr="000E013C">
              <w:rPr>
                <w:sz w:val="18"/>
                <w:lang w:val="en-US"/>
              </w:rPr>
              <w:t>inizi kuraca</w:t>
            </w:r>
            <w:r w:rsidRPr="000E013C">
              <w:rPr>
                <w:sz w:val="18"/>
                <w:lang w:val="en-US"/>
              </w:rPr>
              <w:t>ğı</w:t>
            </w:r>
            <w:r w:rsidRPr="000E013C">
              <w:rPr>
                <w:sz w:val="18"/>
                <w:lang w:val="en-US"/>
              </w:rPr>
              <w:t>n</w:t>
            </w:r>
            <w:r w:rsidRPr="000E013C">
              <w:rPr>
                <w:sz w:val="18"/>
                <w:lang w:val="en-US"/>
              </w:rPr>
              <w:t>ı</w:t>
            </w:r>
            <w:r w:rsidRPr="000E013C">
              <w:rPr>
                <w:sz w:val="18"/>
                <w:lang w:val="en-US"/>
              </w:rPr>
              <w:t>z</w:t>
            </w:r>
            <w:r w:rsidRPr="000E013C">
              <w:rPr>
                <w:sz w:val="18"/>
                <w:lang w:val="en-US"/>
              </w:rPr>
              <w:t>ı</w:t>
            </w:r>
            <w:r w:rsidRPr="000E013C">
              <w:rPr>
                <w:sz w:val="18"/>
                <w:lang w:val="en-US"/>
              </w:rPr>
              <w:t xml:space="preserve"> garanti ederiz"</w:t>
            </w:r>
          </w:p>
          <w:p w:rsidR="00646D99" w:rsidRPr="000E013C" w:rsidRDefault="00596D4A" w:rsidP="00646D99">
            <w:pPr>
              <w:pStyle w:val="PlainText"/>
              <w:spacing w:after="120"/>
              <w:rPr>
                <w:rFonts w:ascii="Times New Roman" w:eastAsia="MS Mincho" w:hAnsi="Times New Roman"/>
                <w:sz w:val="18"/>
                <w:szCs w:val="22"/>
                <w:lang w:val="en-US"/>
              </w:rPr>
            </w:pPr>
            <w:r w:rsidRPr="000E013C">
              <w:rPr>
                <w:rFonts w:ascii="Times New Roman" w:eastAsia="MS Mincho" w:hAnsi="Times New Roman"/>
                <w:b/>
                <w:i/>
                <w:sz w:val="18"/>
                <w:szCs w:val="22"/>
                <w:lang w:val="en-US"/>
              </w:rPr>
              <w:t>De</w:t>
            </w:r>
            <w:r w:rsidRPr="000E013C">
              <w:rPr>
                <w:rFonts w:ascii="Times New Roman" w:eastAsia="MS Mincho" w:hAnsi="Times New Roman"/>
                <w:b/>
                <w:i/>
                <w:sz w:val="18"/>
                <w:szCs w:val="22"/>
                <w:lang w:val="en-US"/>
              </w:rPr>
              <w:t>ğ</w:t>
            </w:r>
            <w:r w:rsidRPr="000E013C">
              <w:rPr>
                <w:rFonts w:ascii="Times New Roman" w:eastAsia="MS Mincho" w:hAnsi="Times New Roman"/>
                <w:b/>
                <w:i/>
                <w:sz w:val="18"/>
                <w:szCs w:val="22"/>
                <w:lang w:val="en-US"/>
              </w:rPr>
              <w:t>i</w:t>
            </w:r>
            <w:r w:rsidRPr="000E013C">
              <w:rPr>
                <w:rFonts w:ascii="Times New Roman" w:eastAsia="MS Mincho" w:hAnsi="Times New Roman"/>
                <w:b/>
                <w:i/>
                <w:sz w:val="18"/>
                <w:szCs w:val="22"/>
                <w:lang w:val="en-US"/>
              </w:rPr>
              <w:t>ş</w:t>
            </w:r>
            <w:r w:rsidRPr="000E013C">
              <w:rPr>
                <w:rFonts w:ascii="Times New Roman" w:eastAsia="MS Mincho" w:hAnsi="Times New Roman"/>
                <w:b/>
                <w:i/>
                <w:sz w:val="18"/>
                <w:szCs w:val="22"/>
                <w:lang w:val="en-US"/>
              </w:rPr>
              <w:t>im ama</w:t>
            </w:r>
            <w:r w:rsidRPr="000E013C">
              <w:rPr>
                <w:rFonts w:ascii="Times New Roman" w:eastAsia="MS Mincho" w:hAnsi="Times New Roman"/>
                <w:b/>
                <w:i/>
                <w:sz w:val="18"/>
                <w:szCs w:val="22"/>
                <w:lang w:val="en-US"/>
              </w:rPr>
              <w:t>ç</w:t>
            </w:r>
            <w:r w:rsidRPr="000E013C">
              <w:rPr>
                <w:rFonts w:ascii="Times New Roman" w:eastAsia="MS Mincho" w:hAnsi="Times New Roman"/>
                <w:b/>
                <w:i/>
                <w:sz w:val="18"/>
                <w:szCs w:val="22"/>
                <w:lang w:val="en-US"/>
              </w:rPr>
              <w:t>l</w:t>
            </w:r>
            <w:r w:rsidRPr="000E013C">
              <w:rPr>
                <w:rFonts w:ascii="Times New Roman" w:eastAsia="MS Mincho" w:hAnsi="Times New Roman"/>
                <w:b/>
                <w:i/>
                <w:sz w:val="18"/>
                <w:szCs w:val="22"/>
                <w:lang w:val="en-US"/>
              </w:rPr>
              <w:t>ı</w:t>
            </w:r>
            <w:r w:rsidRPr="000E013C">
              <w:rPr>
                <w:rFonts w:ascii="Times New Roman" w:eastAsia="MS Mincho" w:hAnsi="Times New Roman"/>
                <w:b/>
                <w:i/>
                <w:sz w:val="18"/>
                <w:szCs w:val="22"/>
                <w:lang w:val="en-US"/>
              </w:rPr>
              <w:t xml:space="preserve"> HDK</w:t>
            </w:r>
            <w:r w:rsidRPr="000E013C">
              <w:rPr>
                <w:rFonts w:ascii="Times New Roman" w:eastAsia="MS Mincho" w:hAnsi="Times New Roman"/>
                <w:sz w:val="18"/>
                <w:szCs w:val="22"/>
                <w:lang w:val="en-US"/>
              </w:rPr>
              <w:t xml:space="preserve"> (d-HDK) ise ayn</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 xml:space="preserve"> program</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n sadece isti</w:t>
            </w:r>
            <w:r w:rsidRPr="000E013C">
              <w:rPr>
                <w:rFonts w:ascii="Times New Roman" w:eastAsia="MS Mincho" w:hAnsi="Times New Roman"/>
                <w:sz w:val="18"/>
                <w:szCs w:val="22"/>
                <w:lang w:val="en-US"/>
              </w:rPr>
              <w:t>hdam de</w:t>
            </w:r>
            <w:r w:rsidRPr="000E013C">
              <w:rPr>
                <w:rFonts w:ascii="Times New Roman" w:eastAsia="MS Mincho" w:hAnsi="Times New Roman"/>
                <w:sz w:val="18"/>
                <w:szCs w:val="22"/>
                <w:lang w:val="en-US"/>
              </w:rPr>
              <w:t>ğ</w:t>
            </w:r>
            <w:r w:rsidRPr="000E013C">
              <w:rPr>
                <w:rFonts w:ascii="Times New Roman" w:eastAsia="MS Mincho" w:hAnsi="Times New Roman"/>
                <w:sz w:val="18"/>
                <w:szCs w:val="22"/>
                <w:lang w:val="en-US"/>
              </w:rPr>
              <w:t>il ki</w:t>
            </w:r>
            <w:r w:rsidRPr="000E013C">
              <w:rPr>
                <w:rFonts w:ascii="Times New Roman" w:eastAsia="MS Mincho" w:hAnsi="Times New Roman"/>
                <w:sz w:val="18"/>
                <w:szCs w:val="22"/>
                <w:lang w:val="en-US"/>
              </w:rPr>
              <w:t>ş</w:t>
            </w:r>
            <w:r w:rsidRPr="000E013C">
              <w:rPr>
                <w:rFonts w:ascii="Times New Roman" w:eastAsia="MS Mincho" w:hAnsi="Times New Roman"/>
                <w:sz w:val="18"/>
                <w:szCs w:val="22"/>
                <w:lang w:val="en-US"/>
              </w:rPr>
              <w:t>ilerin kendilerince belirlenecek herhangi bir amaca y</w:t>
            </w:r>
            <w:r w:rsidRPr="000E013C">
              <w:rPr>
                <w:rFonts w:ascii="Times New Roman" w:eastAsia="MS Mincho" w:hAnsi="Times New Roman"/>
                <w:sz w:val="18"/>
                <w:szCs w:val="22"/>
                <w:lang w:val="en-US"/>
              </w:rPr>
              <w:t>ö</w:t>
            </w:r>
            <w:r w:rsidRPr="000E013C">
              <w:rPr>
                <w:rFonts w:ascii="Times New Roman" w:eastAsia="MS Mincho" w:hAnsi="Times New Roman"/>
                <w:sz w:val="18"/>
                <w:szCs w:val="22"/>
                <w:lang w:val="en-US"/>
              </w:rPr>
              <w:t>nelik olarak uygulanmas</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n</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 xml:space="preserve"> hedefliyor.</w:t>
            </w:r>
          </w:p>
          <w:p w:rsidR="00646D99" w:rsidRPr="000E013C" w:rsidRDefault="00596D4A" w:rsidP="00646D99">
            <w:pPr>
              <w:pStyle w:val="PlainText"/>
              <w:spacing w:after="120"/>
              <w:rPr>
                <w:rFonts w:ascii="Times New Roman" w:hAnsi="Times New Roman"/>
                <w:sz w:val="18"/>
                <w:lang w:val="en-US"/>
              </w:rPr>
            </w:pPr>
            <w:r w:rsidRPr="000E013C">
              <w:rPr>
                <w:rFonts w:ascii="Times New Roman" w:eastAsia="MS Mincho" w:hAnsi="Times New Roman"/>
                <w:sz w:val="18"/>
                <w:szCs w:val="22"/>
                <w:lang w:val="en-US"/>
              </w:rPr>
              <w:t>Amac</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 ki</w:t>
            </w:r>
            <w:r w:rsidRPr="000E013C">
              <w:rPr>
                <w:rFonts w:ascii="Times New Roman" w:eastAsia="MS Mincho" w:hAnsi="Times New Roman"/>
                <w:sz w:val="18"/>
                <w:szCs w:val="22"/>
                <w:lang w:val="en-US"/>
              </w:rPr>
              <w:t>ş</w:t>
            </w:r>
            <w:r w:rsidRPr="000E013C">
              <w:rPr>
                <w:rFonts w:ascii="Times New Roman" w:eastAsia="MS Mincho" w:hAnsi="Times New Roman"/>
                <w:sz w:val="18"/>
                <w:szCs w:val="22"/>
                <w:lang w:val="en-US"/>
              </w:rPr>
              <w:t>inin kendince belirlenecek bir zay</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f y</w:t>
            </w:r>
            <w:r w:rsidRPr="000E013C">
              <w:rPr>
                <w:rFonts w:ascii="Times New Roman" w:eastAsia="MS Mincho" w:hAnsi="Times New Roman"/>
                <w:sz w:val="18"/>
                <w:szCs w:val="22"/>
                <w:lang w:val="en-US"/>
              </w:rPr>
              <w:t>ö</w:t>
            </w:r>
            <w:r w:rsidRPr="000E013C">
              <w:rPr>
                <w:rFonts w:ascii="Times New Roman" w:eastAsia="MS Mincho" w:hAnsi="Times New Roman"/>
                <w:sz w:val="18"/>
                <w:szCs w:val="22"/>
                <w:lang w:val="en-US"/>
              </w:rPr>
              <w:t>n</w:t>
            </w:r>
            <w:r w:rsidRPr="000E013C">
              <w:rPr>
                <w:rFonts w:ascii="Times New Roman" w:eastAsia="MS Mincho" w:hAnsi="Times New Roman"/>
                <w:sz w:val="18"/>
                <w:szCs w:val="22"/>
                <w:lang w:val="en-US"/>
              </w:rPr>
              <w:t>ü</w:t>
            </w:r>
            <w:r w:rsidRPr="000E013C">
              <w:rPr>
                <w:rFonts w:ascii="Times New Roman" w:eastAsia="MS Mincho" w:hAnsi="Times New Roman"/>
                <w:sz w:val="18"/>
                <w:szCs w:val="22"/>
                <w:lang w:val="en-US"/>
              </w:rPr>
              <w:t>n</w:t>
            </w:r>
            <w:r w:rsidRPr="000E013C">
              <w:rPr>
                <w:rFonts w:ascii="Times New Roman" w:eastAsia="MS Mincho" w:hAnsi="Times New Roman"/>
                <w:sz w:val="18"/>
                <w:szCs w:val="22"/>
                <w:lang w:val="en-US"/>
              </w:rPr>
              <w:t>ü</w:t>
            </w:r>
            <w:r w:rsidRPr="000E013C">
              <w:rPr>
                <w:rFonts w:ascii="Times New Roman" w:eastAsia="MS Mincho" w:hAnsi="Times New Roman"/>
                <w:sz w:val="18"/>
                <w:szCs w:val="22"/>
                <w:lang w:val="en-US"/>
              </w:rPr>
              <w:t xml:space="preserve"> </w:t>
            </w:r>
            <w:r w:rsidRPr="000E013C">
              <w:rPr>
                <w:rFonts w:ascii="Times New Roman" w:eastAsia="MS Mincho" w:hAnsi="Times New Roman"/>
                <w:sz w:val="18"/>
                <w:szCs w:val="22"/>
                <w:lang w:val="en-US"/>
              </w:rPr>
              <w:t>de</w:t>
            </w:r>
            <w:r w:rsidRPr="000E013C">
              <w:rPr>
                <w:rFonts w:ascii="Times New Roman" w:eastAsia="MS Mincho" w:hAnsi="Times New Roman"/>
                <w:sz w:val="18"/>
                <w:szCs w:val="22"/>
                <w:lang w:val="en-US"/>
              </w:rPr>
              <w:t>ğ</w:t>
            </w:r>
            <w:r w:rsidRPr="000E013C">
              <w:rPr>
                <w:rFonts w:ascii="Times New Roman" w:eastAsia="MS Mincho" w:hAnsi="Times New Roman"/>
                <w:sz w:val="18"/>
                <w:szCs w:val="22"/>
                <w:lang w:val="en-US"/>
              </w:rPr>
              <w:t>i</w:t>
            </w:r>
            <w:r w:rsidRPr="000E013C">
              <w:rPr>
                <w:rFonts w:ascii="Times New Roman" w:eastAsia="MS Mincho" w:hAnsi="Times New Roman"/>
                <w:sz w:val="18"/>
                <w:szCs w:val="22"/>
                <w:lang w:val="en-US"/>
              </w:rPr>
              <w:t>ş</w:t>
            </w:r>
            <w:r w:rsidRPr="000E013C">
              <w:rPr>
                <w:rFonts w:ascii="Times New Roman" w:eastAsia="MS Mincho" w:hAnsi="Times New Roman"/>
                <w:sz w:val="18"/>
                <w:szCs w:val="22"/>
                <w:lang w:val="en-US"/>
              </w:rPr>
              <w:t>tirip g</w:t>
            </w:r>
            <w:r w:rsidRPr="000E013C">
              <w:rPr>
                <w:rFonts w:ascii="Times New Roman" w:eastAsia="MS Mincho" w:hAnsi="Times New Roman"/>
                <w:sz w:val="18"/>
                <w:szCs w:val="22"/>
                <w:lang w:val="en-US"/>
              </w:rPr>
              <w:t>üç</w:t>
            </w:r>
            <w:r w:rsidRPr="000E013C">
              <w:rPr>
                <w:rFonts w:ascii="Times New Roman" w:eastAsia="MS Mincho" w:hAnsi="Times New Roman"/>
                <w:sz w:val="18"/>
                <w:szCs w:val="22"/>
                <w:lang w:val="en-US"/>
              </w:rPr>
              <w:t>lendirecek</w:t>
            </w:r>
            <w:r w:rsidRPr="000E013C">
              <w:rPr>
                <w:rFonts w:ascii="Times New Roman" w:eastAsia="MS Mincho" w:hAnsi="Times New Roman"/>
                <w:sz w:val="18"/>
                <w:szCs w:val="22"/>
                <w:lang w:val="en-US"/>
              </w:rPr>
              <w:t xml:space="preserve"> </w:t>
            </w:r>
            <w:r w:rsidRPr="000E013C">
              <w:rPr>
                <w:rFonts w:ascii="Times New Roman" w:eastAsia="MS Mincho" w:hAnsi="Times New Roman"/>
                <w:sz w:val="18"/>
                <w:szCs w:val="22"/>
                <w:lang w:val="en-US"/>
              </w:rPr>
              <w:t>bir plan yapmas</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 xml:space="preserve"> ve bu plan</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 xml:space="preserve"> uygulamak </w:t>
            </w:r>
            <w:r w:rsidRPr="000E013C">
              <w:rPr>
                <w:rFonts w:ascii="Times New Roman" w:eastAsia="MS Mincho" w:hAnsi="Times New Roman"/>
                <w:sz w:val="18"/>
                <w:szCs w:val="22"/>
                <w:lang w:val="en-US"/>
              </w:rPr>
              <w:t>ü</w:t>
            </w:r>
            <w:r w:rsidRPr="000E013C">
              <w:rPr>
                <w:rFonts w:ascii="Times New Roman" w:eastAsia="MS Mincho" w:hAnsi="Times New Roman"/>
                <w:sz w:val="18"/>
                <w:szCs w:val="22"/>
                <w:lang w:val="en-US"/>
              </w:rPr>
              <w:t xml:space="preserve">zere </w:t>
            </w:r>
            <w:r w:rsidRPr="000E013C">
              <w:rPr>
                <w:rFonts w:ascii="Times New Roman" w:eastAsia="MS Mincho" w:hAnsi="Times New Roman"/>
                <w:sz w:val="18"/>
                <w:szCs w:val="22"/>
                <w:lang w:val="en-US"/>
              </w:rPr>
              <w:t xml:space="preserve">bir </w:t>
            </w:r>
            <w:r w:rsidRPr="000E013C">
              <w:rPr>
                <w:rFonts w:ascii="Times New Roman" w:eastAsia="MS Mincho" w:hAnsi="Times New Roman"/>
                <w:sz w:val="18"/>
                <w:szCs w:val="22"/>
                <w:lang w:val="en-US"/>
              </w:rPr>
              <w:t>taahh</w:t>
            </w:r>
            <w:r w:rsidRPr="000E013C">
              <w:rPr>
                <w:rFonts w:ascii="Times New Roman" w:eastAsia="MS Mincho" w:hAnsi="Times New Roman"/>
                <w:sz w:val="18"/>
                <w:szCs w:val="22"/>
                <w:lang w:val="en-US"/>
              </w:rPr>
              <w:t>ü</w:t>
            </w:r>
            <w:r w:rsidRPr="000E013C">
              <w:rPr>
                <w:rFonts w:ascii="Times New Roman" w:eastAsia="MS Mincho" w:hAnsi="Times New Roman"/>
                <w:sz w:val="18"/>
                <w:szCs w:val="22"/>
                <w:lang w:val="en-US"/>
              </w:rPr>
              <w:t xml:space="preserve">tte </w:t>
            </w:r>
            <w:r w:rsidRPr="000E013C">
              <w:rPr>
                <w:rFonts w:ascii="Times New Roman" w:eastAsia="MS Mincho" w:hAnsi="Times New Roman"/>
                <w:sz w:val="18"/>
                <w:szCs w:val="22"/>
                <w:lang w:val="en-US"/>
              </w:rPr>
              <w:t>bulunmas</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d</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 xml:space="preserve">r. Slogan </w:t>
            </w:r>
            <w:r w:rsidRPr="000E013C">
              <w:rPr>
                <w:rFonts w:ascii="Times New Roman" w:eastAsia="MS Mincho" w:hAnsi="Times New Roman"/>
                <w:sz w:val="18"/>
                <w:szCs w:val="22"/>
                <w:lang w:val="en-US"/>
              </w:rPr>
              <w:t>şö</w:t>
            </w:r>
            <w:r w:rsidRPr="000E013C">
              <w:rPr>
                <w:rFonts w:ascii="Times New Roman" w:eastAsia="MS Mincho" w:hAnsi="Times New Roman"/>
                <w:sz w:val="18"/>
                <w:szCs w:val="22"/>
                <w:lang w:val="en-US"/>
              </w:rPr>
              <w:t>yledir: "buradan giderken asla geldi</w:t>
            </w:r>
            <w:r w:rsidRPr="000E013C">
              <w:rPr>
                <w:rFonts w:ascii="Times New Roman" w:eastAsia="MS Mincho" w:hAnsi="Times New Roman"/>
                <w:sz w:val="18"/>
                <w:szCs w:val="22"/>
                <w:lang w:val="en-US"/>
              </w:rPr>
              <w:t>ğ</w:t>
            </w:r>
            <w:r w:rsidRPr="000E013C">
              <w:rPr>
                <w:rFonts w:ascii="Times New Roman" w:eastAsia="MS Mincho" w:hAnsi="Times New Roman"/>
                <w:sz w:val="18"/>
                <w:szCs w:val="22"/>
                <w:lang w:val="en-US"/>
              </w:rPr>
              <w:t>iniz gibi olmayacaks</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n</w:t>
            </w:r>
            <w:r w:rsidRPr="000E013C">
              <w:rPr>
                <w:rFonts w:ascii="Times New Roman" w:eastAsia="MS Mincho" w:hAnsi="Times New Roman"/>
                <w:sz w:val="18"/>
                <w:szCs w:val="22"/>
                <w:lang w:val="en-US"/>
              </w:rPr>
              <w:t>ı</w:t>
            </w:r>
            <w:r w:rsidRPr="000E013C">
              <w:rPr>
                <w:rFonts w:ascii="Times New Roman" w:eastAsia="MS Mincho" w:hAnsi="Times New Roman"/>
                <w:sz w:val="18"/>
                <w:szCs w:val="22"/>
                <w:lang w:val="en-US"/>
              </w:rPr>
              <w:t>z!"</w:t>
            </w:r>
          </w:p>
        </w:tc>
      </w:tr>
      <w:tr w:rsidR="00646D99" w:rsidRPr="000E013C">
        <w:trPr>
          <w:trHeight w:val="475"/>
        </w:trPr>
        <w:tc>
          <w:tcPr>
            <w:tcW w:w="1418"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Seminer, konferans vb</w:t>
            </w:r>
          </w:p>
        </w:tc>
        <w:tc>
          <w:tcPr>
            <w:tcW w:w="1437" w:type="dxa"/>
            <w:tcBorders>
              <w:top w:val="nil"/>
              <w:left w:val="nil"/>
              <w:bottom w:val="single" w:sz="4" w:space="0" w:color="auto"/>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Herkes</w:t>
            </w:r>
          </w:p>
        </w:tc>
        <w:tc>
          <w:tcPr>
            <w:tcW w:w="6520"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rsidP="00646D99">
            <w:pPr>
              <w:spacing w:before="120" w:after="120"/>
              <w:rPr>
                <w:sz w:val="18"/>
                <w:szCs w:val="20"/>
                <w:lang w:val="en-US"/>
              </w:rPr>
            </w:pPr>
            <w:r w:rsidRPr="000E013C">
              <w:rPr>
                <w:sz w:val="18"/>
                <w:szCs w:val="20"/>
                <w:lang w:val="en-US"/>
              </w:rPr>
              <w:t xml:space="preserve">Gerek </w:t>
            </w:r>
            <w:r w:rsidRPr="000E013C">
              <w:rPr>
                <w:sz w:val="18"/>
                <w:szCs w:val="20"/>
                <w:lang w:val="en-US"/>
              </w:rPr>
              <w:t>Öğ</w:t>
            </w:r>
            <w:r w:rsidRPr="000E013C">
              <w:rPr>
                <w:sz w:val="18"/>
                <w:szCs w:val="20"/>
                <w:lang w:val="en-US"/>
              </w:rPr>
              <w:t>rEv</w:t>
            </w:r>
            <w:r w:rsidRPr="000E013C">
              <w:rPr>
                <w:sz w:val="18"/>
                <w:szCs w:val="20"/>
                <w:lang w:val="en-US"/>
              </w:rPr>
              <w:t>®</w:t>
            </w:r>
            <w:r w:rsidRPr="000E013C">
              <w:rPr>
                <w:sz w:val="18"/>
                <w:szCs w:val="20"/>
                <w:lang w:val="en-US"/>
              </w:rPr>
              <w:t xml:space="preserve"> </w:t>
            </w:r>
            <w:r w:rsidRPr="000E013C">
              <w:rPr>
                <w:sz w:val="18"/>
                <w:szCs w:val="20"/>
                <w:lang w:val="en-US"/>
              </w:rPr>
              <w:t>ü</w:t>
            </w:r>
            <w:r w:rsidRPr="000E013C">
              <w:rPr>
                <w:sz w:val="18"/>
                <w:szCs w:val="20"/>
                <w:lang w:val="en-US"/>
              </w:rPr>
              <w:t>yelerinin gerekse BN y</w:t>
            </w:r>
            <w:r w:rsidRPr="000E013C">
              <w:rPr>
                <w:sz w:val="18"/>
                <w:szCs w:val="20"/>
                <w:lang w:val="en-US"/>
              </w:rPr>
              <w:t>ö</w:t>
            </w:r>
            <w:r w:rsidRPr="000E013C">
              <w:rPr>
                <w:sz w:val="18"/>
                <w:szCs w:val="20"/>
                <w:lang w:val="en-US"/>
              </w:rPr>
              <w:t>netimlerinin ihtiya</w:t>
            </w:r>
            <w:r w:rsidRPr="000E013C">
              <w:rPr>
                <w:sz w:val="18"/>
                <w:szCs w:val="20"/>
                <w:lang w:val="en-US"/>
              </w:rPr>
              <w:t>ç</w:t>
            </w:r>
            <w:r w:rsidRPr="000E013C">
              <w:rPr>
                <w:sz w:val="18"/>
                <w:szCs w:val="20"/>
                <w:lang w:val="en-US"/>
              </w:rPr>
              <w:t xml:space="preserve"> g</w:t>
            </w:r>
            <w:r w:rsidRPr="000E013C">
              <w:rPr>
                <w:sz w:val="18"/>
                <w:szCs w:val="20"/>
                <w:lang w:val="en-US"/>
              </w:rPr>
              <w:t>ö</w:t>
            </w:r>
            <w:r w:rsidRPr="000E013C">
              <w:rPr>
                <w:sz w:val="18"/>
                <w:szCs w:val="20"/>
                <w:lang w:val="en-US"/>
              </w:rPr>
              <w:t>r</w:t>
            </w:r>
            <w:r w:rsidRPr="000E013C">
              <w:rPr>
                <w:sz w:val="18"/>
                <w:szCs w:val="20"/>
                <w:lang w:val="en-US"/>
              </w:rPr>
              <w:t>ü</w:t>
            </w:r>
            <w:r w:rsidRPr="000E013C">
              <w:rPr>
                <w:sz w:val="18"/>
                <w:szCs w:val="20"/>
                <w:lang w:val="en-US"/>
              </w:rPr>
              <w:t>p d</w:t>
            </w:r>
            <w:r w:rsidRPr="000E013C">
              <w:rPr>
                <w:sz w:val="18"/>
                <w:szCs w:val="20"/>
                <w:lang w:val="en-US"/>
              </w:rPr>
              <w:t>ü</w:t>
            </w:r>
            <w:r w:rsidRPr="000E013C">
              <w:rPr>
                <w:sz w:val="18"/>
                <w:szCs w:val="20"/>
                <w:lang w:val="en-US"/>
              </w:rPr>
              <w:t>zenleyebilecekleri e</w:t>
            </w:r>
            <w:r w:rsidRPr="000E013C">
              <w:rPr>
                <w:sz w:val="18"/>
                <w:szCs w:val="20"/>
                <w:lang w:val="en-US"/>
              </w:rPr>
              <w:t>ğ</w:t>
            </w:r>
            <w:r w:rsidRPr="000E013C">
              <w:rPr>
                <w:sz w:val="18"/>
                <w:szCs w:val="20"/>
                <w:lang w:val="en-US"/>
              </w:rPr>
              <w:t>itsel toplant</w:t>
            </w:r>
            <w:r w:rsidRPr="000E013C">
              <w:rPr>
                <w:sz w:val="18"/>
                <w:szCs w:val="20"/>
                <w:lang w:val="en-US"/>
              </w:rPr>
              <w:t>ı</w:t>
            </w:r>
            <w:r w:rsidRPr="000E013C">
              <w:rPr>
                <w:sz w:val="18"/>
                <w:szCs w:val="20"/>
                <w:lang w:val="en-US"/>
              </w:rPr>
              <w:t>lard</w:t>
            </w:r>
            <w:r w:rsidRPr="000E013C">
              <w:rPr>
                <w:sz w:val="18"/>
                <w:szCs w:val="20"/>
                <w:lang w:val="en-US"/>
              </w:rPr>
              <w:t>ı</w:t>
            </w:r>
            <w:r w:rsidRPr="000E013C">
              <w:rPr>
                <w:sz w:val="18"/>
                <w:szCs w:val="20"/>
                <w:lang w:val="en-US"/>
              </w:rPr>
              <w:t>r.</w:t>
            </w:r>
          </w:p>
          <w:p w:rsidR="00646D99" w:rsidRPr="000E013C" w:rsidRDefault="00596D4A" w:rsidP="00646D99">
            <w:pPr>
              <w:spacing w:after="120"/>
              <w:rPr>
                <w:sz w:val="18"/>
                <w:szCs w:val="20"/>
                <w:lang w:val="en-US"/>
              </w:rPr>
            </w:pPr>
            <w:r w:rsidRPr="000E013C">
              <w:rPr>
                <w:sz w:val="18"/>
                <w:szCs w:val="20"/>
                <w:lang w:val="en-US"/>
              </w:rPr>
              <w:t>Bunlar konferans, seminer vb nitelikte ol</w:t>
            </w:r>
            <w:r w:rsidRPr="000E013C">
              <w:rPr>
                <w:sz w:val="18"/>
                <w:szCs w:val="20"/>
                <w:lang w:val="en-US"/>
              </w:rPr>
              <w:t>abilece</w:t>
            </w:r>
            <w:r w:rsidRPr="000E013C">
              <w:rPr>
                <w:sz w:val="18"/>
                <w:szCs w:val="20"/>
                <w:lang w:val="en-US"/>
              </w:rPr>
              <w:t>ğ</w:t>
            </w:r>
            <w:r w:rsidRPr="000E013C">
              <w:rPr>
                <w:sz w:val="18"/>
                <w:szCs w:val="20"/>
                <w:lang w:val="en-US"/>
              </w:rPr>
              <w:t>i gibi Soru Konferans</w:t>
            </w:r>
            <w:r w:rsidRPr="000E013C">
              <w:rPr>
                <w:sz w:val="18"/>
                <w:szCs w:val="20"/>
                <w:lang w:val="en-US"/>
              </w:rPr>
              <w:t>ı</w:t>
            </w:r>
            <w:r w:rsidRPr="000E013C">
              <w:rPr>
                <w:sz w:val="18"/>
                <w:szCs w:val="20"/>
                <w:lang w:val="en-US"/>
              </w:rPr>
              <w:t xml:space="preserve"> vb ortak ak</w:t>
            </w:r>
            <w:r w:rsidRPr="000E013C">
              <w:rPr>
                <w:sz w:val="18"/>
                <w:szCs w:val="20"/>
                <w:lang w:val="en-US"/>
              </w:rPr>
              <w:t>ı</w:t>
            </w:r>
            <w:r w:rsidRPr="000E013C">
              <w:rPr>
                <w:sz w:val="18"/>
                <w:szCs w:val="20"/>
                <w:lang w:val="en-US"/>
              </w:rPr>
              <w:t xml:space="preserve">l yoluyla sorun </w:t>
            </w:r>
            <w:r w:rsidRPr="000E013C">
              <w:rPr>
                <w:sz w:val="18"/>
                <w:szCs w:val="20"/>
                <w:lang w:val="en-US"/>
              </w:rPr>
              <w:t>çö</w:t>
            </w:r>
            <w:r w:rsidRPr="000E013C">
              <w:rPr>
                <w:sz w:val="18"/>
                <w:szCs w:val="20"/>
                <w:lang w:val="en-US"/>
              </w:rPr>
              <w:t>zmeye dayal</w:t>
            </w:r>
            <w:r w:rsidRPr="000E013C">
              <w:rPr>
                <w:sz w:val="18"/>
                <w:szCs w:val="20"/>
                <w:lang w:val="en-US"/>
              </w:rPr>
              <w:t>ı</w:t>
            </w:r>
            <w:r w:rsidRPr="000E013C">
              <w:rPr>
                <w:sz w:val="18"/>
                <w:szCs w:val="20"/>
                <w:lang w:val="en-US"/>
              </w:rPr>
              <w:t xml:space="preserve"> y</w:t>
            </w:r>
            <w:r w:rsidRPr="000E013C">
              <w:rPr>
                <w:sz w:val="18"/>
                <w:szCs w:val="20"/>
                <w:lang w:val="en-US"/>
              </w:rPr>
              <w:t>ö</w:t>
            </w:r>
            <w:r w:rsidRPr="000E013C">
              <w:rPr>
                <w:sz w:val="18"/>
                <w:szCs w:val="20"/>
                <w:lang w:val="en-US"/>
              </w:rPr>
              <w:t>ntemler de olabilir.</w:t>
            </w:r>
          </w:p>
          <w:p w:rsidR="00646D99" w:rsidRPr="000E013C" w:rsidRDefault="00596D4A" w:rsidP="00646D99">
            <w:pPr>
              <w:spacing w:after="120"/>
              <w:rPr>
                <w:sz w:val="18"/>
                <w:szCs w:val="20"/>
                <w:lang w:val="en-US"/>
              </w:rPr>
            </w:pPr>
          </w:p>
        </w:tc>
      </w:tr>
      <w:tr w:rsidR="00646D99" w:rsidRPr="000E013C">
        <w:trPr>
          <w:trHeight w:val="433"/>
        </w:trPr>
        <w:tc>
          <w:tcPr>
            <w:tcW w:w="1418"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Ezbersiz E</w:t>
            </w:r>
            <w:r w:rsidRPr="000E013C">
              <w:rPr>
                <w:b/>
                <w:bCs/>
                <w:sz w:val="18"/>
                <w:szCs w:val="20"/>
                <w:lang w:val="en-US"/>
              </w:rPr>
              <w:t>ğ</w:t>
            </w:r>
            <w:r w:rsidRPr="000E013C">
              <w:rPr>
                <w:b/>
                <w:bCs/>
                <w:sz w:val="18"/>
                <w:szCs w:val="20"/>
                <w:lang w:val="en-US"/>
              </w:rPr>
              <w:t xml:space="preserve">itim </w:t>
            </w:r>
          </w:p>
        </w:tc>
        <w:tc>
          <w:tcPr>
            <w:tcW w:w="1437" w:type="dxa"/>
            <w:tcBorders>
              <w:top w:val="nil"/>
              <w:left w:val="nil"/>
              <w:bottom w:val="single" w:sz="4" w:space="0" w:color="auto"/>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 xml:space="preserve">okullar, </w:t>
            </w:r>
            <w:r w:rsidRPr="000E013C">
              <w:rPr>
                <w:sz w:val="18"/>
                <w:szCs w:val="20"/>
                <w:lang w:val="en-US"/>
              </w:rPr>
              <w:t>öğ</w:t>
            </w:r>
            <w:r w:rsidRPr="000E013C">
              <w:rPr>
                <w:sz w:val="18"/>
                <w:szCs w:val="20"/>
                <w:lang w:val="en-US"/>
              </w:rPr>
              <w:t>retmenler, veliler</w:t>
            </w:r>
          </w:p>
        </w:tc>
        <w:tc>
          <w:tcPr>
            <w:tcW w:w="6520"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rsidP="00646D99">
            <w:pPr>
              <w:spacing w:after="120"/>
              <w:rPr>
                <w:sz w:val="18"/>
                <w:szCs w:val="20"/>
                <w:lang w:val="en-US"/>
              </w:rPr>
            </w:pPr>
            <w:r w:rsidRPr="000E013C">
              <w:rPr>
                <w:sz w:val="18"/>
                <w:szCs w:val="20"/>
                <w:lang w:val="en-US"/>
              </w:rPr>
              <w:t>Ş</w:t>
            </w:r>
            <w:r w:rsidRPr="000E013C">
              <w:rPr>
                <w:sz w:val="18"/>
                <w:szCs w:val="20"/>
                <w:lang w:val="en-US"/>
              </w:rPr>
              <w:t>u par</w:t>
            </w:r>
            <w:r w:rsidRPr="000E013C">
              <w:rPr>
                <w:sz w:val="18"/>
                <w:szCs w:val="20"/>
                <w:lang w:val="en-US"/>
              </w:rPr>
              <w:t>ç</w:t>
            </w:r>
            <w:r w:rsidRPr="000E013C">
              <w:rPr>
                <w:sz w:val="18"/>
                <w:szCs w:val="20"/>
                <w:lang w:val="en-US"/>
              </w:rPr>
              <w:t>alardan olu</w:t>
            </w:r>
            <w:r w:rsidRPr="000E013C">
              <w:rPr>
                <w:sz w:val="18"/>
                <w:szCs w:val="20"/>
                <w:lang w:val="en-US"/>
              </w:rPr>
              <w:t>ş</w:t>
            </w:r>
            <w:r w:rsidRPr="000E013C">
              <w:rPr>
                <w:sz w:val="18"/>
                <w:szCs w:val="20"/>
                <w:lang w:val="en-US"/>
              </w:rPr>
              <w:t xml:space="preserve">an bir pakete, BNGV </w:t>
            </w:r>
            <w:r w:rsidRPr="000E013C">
              <w:rPr>
                <w:sz w:val="18"/>
                <w:szCs w:val="20"/>
                <w:lang w:val="en-US"/>
              </w:rPr>
              <w:t>“</w:t>
            </w:r>
            <w:r w:rsidRPr="000E013C">
              <w:rPr>
                <w:sz w:val="18"/>
                <w:szCs w:val="20"/>
                <w:lang w:val="en-US"/>
              </w:rPr>
              <w:t>Ezbersiz E</w:t>
            </w:r>
            <w:r w:rsidRPr="000E013C">
              <w:rPr>
                <w:sz w:val="18"/>
                <w:szCs w:val="20"/>
                <w:lang w:val="en-US"/>
              </w:rPr>
              <w:t>ğ</w:t>
            </w:r>
            <w:r w:rsidRPr="000E013C">
              <w:rPr>
                <w:sz w:val="18"/>
                <w:szCs w:val="20"/>
                <w:lang w:val="en-US"/>
              </w:rPr>
              <w:t>itim</w:t>
            </w:r>
            <w:r w:rsidRPr="000E013C">
              <w:rPr>
                <w:sz w:val="18"/>
                <w:szCs w:val="20"/>
                <w:lang w:val="en-US"/>
              </w:rPr>
              <w:t>”</w:t>
            </w:r>
            <w:r w:rsidRPr="000E013C">
              <w:rPr>
                <w:sz w:val="18"/>
                <w:szCs w:val="20"/>
                <w:lang w:val="en-US"/>
              </w:rPr>
              <w:t xml:space="preserve"> ad</w:t>
            </w:r>
            <w:r w:rsidRPr="000E013C">
              <w:rPr>
                <w:sz w:val="18"/>
                <w:szCs w:val="20"/>
                <w:lang w:val="en-US"/>
              </w:rPr>
              <w:t>ı</w:t>
            </w:r>
            <w:r w:rsidRPr="000E013C">
              <w:rPr>
                <w:sz w:val="18"/>
                <w:szCs w:val="20"/>
                <w:lang w:val="en-US"/>
              </w:rPr>
              <w:t>n</w:t>
            </w:r>
            <w:r w:rsidRPr="000E013C">
              <w:rPr>
                <w:sz w:val="18"/>
                <w:szCs w:val="20"/>
                <w:lang w:val="en-US"/>
              </w:rPr>
              <w:t>ı</w:t>
            </w:r>
            <w:r w:rsidRPr="000E013C">
              <w:rPr>
                <w:sz w:val="18"/>
                <w:szCs w:val="20"/>
                <w:lang w:val="en-US"/>
              </w:rPr>
              <w:t xml:space="preserve"> vermektedir:</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Ezbersizlik: Do</w:t>
            </w:r>
            <w:r w:rsidRPr="000E013C">
              <w:rPr>
                <w:sz w:val="18"/>
                <w:szCs w:val="20"/>
                <w:lang w:val="en-US"/>
              </w:rPr>
              <w:t>ğ</w:t>
            </w:r>
            <w:r w:rsidRPr="000E013C">
              <w:rPr>
                <w:sz w:val="18"/>
                <w:szCs w:val="20"/>
                <w:lang w:val="en-US"/>
              </w:rPr>
              <w:t>ru kabul edilen he</w:t>
            </w:r>
            <w:r w:rsidRPr="000E013C">
              <w:rPr>
                <w:sz w:val="18"/>
                <w:szCs w:val="20"/>
                <w:lang w:val="en-US"/>
              </w:rPr>
              <w:t xml:space="preserve">r </w:t>
            </w:r>
            <w:r w:rsidRPr="000E013C">
              <w:rPr>
                <w:sz w:val="18"/>
                <w:szCs w:val="20"/>
                <w:lang w:val="en-US"/>
              </w:rPr>
              <w:t>ş</w:t>
            </w:r>
            <w:r w:rsidRPr="000E013C">
              <w:rPr>
                <w:sz w:val="18"/>
                <w:szCs w:val="20"/>
                <w:lang w:val="en-US"/>
              </w:rPr>
              <w:t>eyin sorgulanabilirli</w:t>
            </w:r>
            <w:r w:rsidRPr="000E013C">
              <w:rPr>
                <w:sz w:val="18"/>
                <w:szCs w:val="20"/>
                <w:lang w:val="en-US"/>
              </w:rPr>
              <w:t>ğ</w:t>
            </w:r>
            <w:r w:rsidRPr="000E013C">
              <w:rPr>
                <w:sz w:val="18"/>
                <w:szCs w:val="20"/>
                <w:lang w:val="en-US"/>
              </w:rPr>
              <w:t>ine dayal</w:t>
            </w:r>
            <w:r w:rsidRPr="000E013C">
              <w:rPr>
                <w:sz w:val="18"/>
                <w:szCs w:val="20"/>
                <w:lang w:val="en-US"/>
              </w:rPr>
              <w:t>ı</w:t>
            </w:r>
            <w:r w:rsidRPr="000E013C">
              <w:rPr>
                <w:sz w:val="18"/>
                <w:szCs w:val="20"/>
                <w:lang w:val="en-US"/>
              </w:rPr>
              <w:t xml:space="preserve"> e</w:t>
            </w:r>
            <w:r w:rsidRPr="000E013C">
              <w:rPr>
                <w:sz w:val="18"/>
                <w:szCs w:val="20"/>
                <w:lang w:val="en-US"/>
              </w:rPr>
              <w:t>ğ</w:t>
            </w:r>
            <w:r w:rsidRPr="000E013C">
              <w:rPr>
                <w:sz w:val="18"/>
                <w:szCs w:val="20"/>
                <w:lang w:val="en-US"/>
              </w:rPr>
              <w:t xml:space="preserve">t. Bkz. </w:t>
            </w:r>
            <w:hyperlink r:id="rId20" w:history="1">
              <w:r w:rsidRPr="000E013C">
                <w:rPr>
                  <w:rStyle w:val="Hyperlink"/>
                  <w:sz w:val="18"/>
                  <w:lang w:val="en-US"/>
                </w:rPr>
                <w:t>http://www.tinaztitiz.com/yazi.php?id=381</w:t>
              </w:r>
            </w:hyperlink>
            <w:r w:rsidRPr="000E013C">
              <w:rPr>
                <w:sz w:val="18"/>
                <w:lang w:val="en-US"/>
              </w:rPr>
              <w:t xml:space="preserve">, </w:t>
            </w:r>
            <w:hyperlink r:id="rId21" w:history="1">
              <w:r w:rsidRPr="000E013C">
                <w:rPr>
                  <w:rStyle w:val="Hyperlink"/>
                  <w:sz w:val="18"/>
                  <w:lang w:val="en-US"/>
                </w:rPr>
                <w:t>http://www.tinaztitiz.com/yazi.php?id=386</w:t>
              </w:r>
            </w:hyperlink>
            <w:r w:rsidRPr="000E013C">
              <w:rPr>
                <w:sz w:val="18"/>
                <w:lang w:val="en-US"/>
              </w:rPr>
              <w:t xml:space="preserve"> </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Öğ</w:t>
            </w:r>
            <w:r w:rsidRPr="000E013C">
              <w:rPr>
                <w:sz w:val="18"/>
                <w:szCs w:val="20"/>
                <w:lang w:val="en-US"/>
              </w:rPr>
              <w:t>renm</w:t>
            </w:r>
            <w:r w:rsidRPr="000E013C">
              <w:rPr>
                <w:sz w:val="18"/>
                <w:szCs w:val="20"/>
                <w:lang w:val="en-US"/>
              </w:rPr>
              <w:t>e odakl</w:t>
            </w:r>
            <w:r w:rsidRPr="000E013C">
              <w:rPr>
                <w:sz w:val="18"/>
                <w:szCs w:val="20"/>
                <w:lang w:val="en-US"/>
              </w:rPr>
              <w:t>ı</w:t>
            </w:r>
            <w:r w:rsidRPr="000E013C">
              <w:rPr>
                <w:sz w:val="18"/>
                <w:szCs w:val="20"/>
                <w:lang w:val="en-US"/>
              </w:rPr>
              <w:t>l</w:t>
            </w:r>
            <w:r w:rsidRPr="000E013C">
              <w:rPr>
                <w:sz w:val="18"/>
                <w:szCs w:val="20"/>
                <w:lang w:val="en-US"/>
              </w:rPr>
              <w:t>ı</w:t>
            </w:r>
            <w:r w:rsidRPr="000E013C">
              <w:rPr>
                <w:sz w:val="18"/>
                <w:szCs w:val="20"/>
                <w:lang w:val="en-US"/>
              </w:rPr>
              <w:t xml:space="preserve">k: </w:t>
            </w:r>
            <w:r w:rsidRPr="000E013C">
              <w:rPr>
                <w:sz w:val="18"/>
                <w:szCs w:val="20"/>
                <w:lang w:val="en-US"/>
              </w:rPr>
              <w:t>Öğ</w:t>
            </w:r>
            <w:r w:rsidRPr="000E013C">
              <w:rPr>
                <w:sz w:val="18"/>
                <w:szCs w:val="20"/>
                <w:lang w:val="en-US"/>
              </w:rPr>
              <w:t xml:space="preserve">retenin aktif, </w:t>
            </w:r>
            <w:r w:rsidRPr="000E013C">
              <w:rPr>
                <w:sz w:val="18"/>
                <w:szCs w:val="20"/>
                <w:lang w:val="en-US"/>
              </w:rPr>
              <w:t>öğ</w:t>
            </w:r>
            <w:r w:rsidRPr="000E013C">
              <w:rPr>
                <w:sz w:val="18"/>
                <w:szCs w:val="20"/>
                <w:lang w:val="en-US"/>
              </w:rPr>
              <w:t>renenlerin ise pasif izleyici durumda oldu</w:t>
            </w:r>
            <w:r w:rsidRPr="000E013C">
              <w:rPr>
                <w:sz w:val="18"/>
                <w:szCs w:val="20"/>
                <w:lang w:val="en-US"/>
              </w:rPr>
              <w:t>ğ</w:t>
            </w:r>
            <w:r w:rsidRPr="000E013C">
              <w:rPr>
                <w:sz w:val="18"/>
                <w:szCs w:val="20"/>
                <w:lang w:val="en-US"/>
              </w:rPr>
              <w:t xml:space="preserve">u geleneksel sistemin aksine, </w:t>
            </w:r>
            <w:r w:rsidRPr="000E013C">
              <w:rPr>
                <w:sz w:val="18"/>
                <w:szCs w:val="20"/>
                <w:lang w:val="en-US"/>
              </w:rPr>
              <w:t>öğ</w:t>
            </w:r>
            <w:r w:rsidRPr="000E013C">
              <w:rPr>
                <w:sz w:val="18"/>
                <w:szCs w:val="20"/>
                <w:lang w:val="en-US"/>
              </w:rPr>
              <w:t>rencilerin kendi e</w:t>
            </w:r>
            <w:r w:rsidRPr="000E013C">
              <w:rPr>
                <w:sz w:val="18"/>
                <w:szCs w:val="20"/>
                <w:lang w:val="en-US"/>
              </w:rPr>
              <w:t>ğ</w:t>
            </w:r>
            <w:r w:rsidRPr="000E013C">
              <w:rPr>
                <w:sz w:val="18"/>
                <w:szCs w:val="20"/>
                <w:lang w:val="en-US"/>
              </w:rPr>
              <w:t>itsel ihtiya</w:t>
            </w:r>
            <w:r w:rsidRPr="000E013C">
              <w:rPr>
                <w:sz w:val="18"/>
                <w:szCs w:val="20"/>
                <w:lang w:val="en-US"/>
              </w:rPr>
              <w:t>ç</w:t>
            </w:r>
            <w:r w:rsidRPr="000E013C">
              <w:rPr>
                <w:sz w:val="18"/>
                <w:szCs w:val="20"/>
                <w:lang w:val="en-US"/>
              </w:rPr>
              <w:t>lar</w:t>
            </w:r>
            <w:r w:rsidRPr="000E013C">
              <w:rPr>
                <w:sz w:val="18"/>
                <w:szCs w:val="20"/>
                <w:lang w:val="en-US"/>
              </w:rPr>
              <w:t>ı</w:t>
            </w:r>
            <w:r w:rsidRPr="000E013C">
              <w:rPr>
                <w:sz w:val="18"/>
                <w:szCs w:val="20"/>
                <w:lang w:val="en-US"/>
              </w:rPr>
              <w:t>n</w:t>
            </w:r>
            <w:r w:rsidRPr="000E013C">
              <w:rPr>
                <w:sz w:val="18"/>
                <w:szCs w:val="20"/>
                <w:lang w:val="en-US"/>
              </w:rPr>
              <w:t>ı</w:t>
            </w:r>
            <w:r w:rsidRPr="000E013C">
              <w:rPr>
                <w:sz w:val="18"/>
                <w:szCs w:val="20"/>
                <w:lang w:val="en-US"/>
              </w:rPr>
              <w:t>n fark</w:t>
            </w:r>
            <w:r w:rsidRPr="000E013C">
              <w:rPr>
                <w:sz w:val="18"/>
                <w:szCs w:val="20"/>
                <w:lang w:val="en-US"/>
              </w:rPr>
              <w:t>ı</w:t>
            </w:r>
            <w:r w:rsidRPr="000E013C">
              <w:rPr>
                <w:sz w:val="18"/>
                <w:szCs w:val="20"/>
                <w:lang w:val="en-US"/>
              </w:rPr>
              <w:t>na vard</w:t>
            </w:r>
            <w:r w:rsidRPr="000E013C">
              <w:rPr>
                <w:sz w:val="18"/>
                <w:szCs w:val="20"/>
                <w:lang w:val="en-US"/>
              </w:rPr>
              <w:t>ı</w:t>
            </w:r>
            <w:r w:rsidRPr="000E013C">
              <w:rPr>
                <w:sz w:val="18"/>
                <w:szCs w:val="20"/>
                <w:lang w:val="en-US"/>
              </w:rPr>
              <w:t>r</w:t>
            </w:r>
            <w:r w:rsidRPr="000E013C">
              <w:rPr>
                <w:sz w:val="18"/>
                <w:szCs w:val="20"/>
                <w:lang w:val="en-US"/>
              </w:rPr>
              <w:t>ı</w:t>
            </w:r>
            <w:r w:rsidRPr="000E013C">
              <w:rPr>
                <w:sz w:val="18"/>
                <w:szCs w:val="20"/>
                <w:lang w:val="en-US"/>
              </w:rPr>
              <w:t>ld</w:t>
            </w:r>
            <w:r w:rsidRPr="000E013C">
              <w:rPr>
                <w:sz w:val="18"/>
                <w:szCs w:val="20"/>
                <w:lang w:val="en-US"/>
              </w:rPr>
              <w:t>ığı</w:t>
            </w:r>
            <w:r w:rsidRPr="000E013C">
              <w:rPr>
                <w:sz w:val="18"/>
                <w:szCs w:val="20"/>
                <w:lang w:val="en-US"/>
              </w:rPr>
              <w:t xml:space="preserve"> ve onlara, kendi kendilerine </w:t>
            </w:r>
            <w:r w:rsidRPr="000E013C">
              <w:rPr>
                <w:sz w:val="18"/>
                <w:szCs w:val="20"/>
                <w:lang w:val="en-US"/>
              </w:rPr>
              <w:t>öğ</w:t>
            </w:r>
            <w:r w:rsidRPr="000E013C">
              <w:rPr>
                <w:sz w:val="18"/>
                <w:szCs w:val="20"/>
                <w:lang w:val="en-US"/>
              </w:rPr>
              <w:t>renme s</w:t>
            </w:r>
            <w:r w:rsidRPr="000E013C">
              <w:rPr>
                <w:sz w:val="18"/>
                <w:szCs w:val="20"/>
                <w:lang w:val="en-US"/>
              </w:rPr>
              <w:t>ü</w:t>
            </w:r>
            <w:r w:rsidRPr="000E013C">
              <w:rPr>
                <w:sz w:val="18"/>
                <w:szCs w:val="20"/>
                <w:lang w:val="en-US"/>
              </w:rPr>
              <w:t>re</w:t>
            </w:r>
            <w:r w:rsidRPr="000E013C">
              <w:rPr>
                <w:sz w:val="18"/>
                <w:szCs w:val="20"/>
                <w:lang w:val="en-US"/>
              </w:rPr>
              <w:t>ç</w:t>
            </w:r>
            <w:r w:rsidRPr="000E013C">
              <w:rPr>
                <w:sz w:val="18"/>
                <w:szCs w:val="20"/>
                <w:lang w:val="en-US"/>
              </w:rPr>
              <w:t>leri boyunca sadece yard</w:t>
            </w:r>
            <w:r w:rsidRPr="000E013C">
              <w:rPr>
                <w:sz w:val="18"/>
                <w:szCs w:val="20"/>
                <w:lang w:val="en-US"/>
              </w:rPr>
              <w:t>ı</w:t>
            </w:r>
            <w:r w:rsidRPr="000E013C">
              <w:rPr>
                <w:sz w:val="18"/>
                <w:szCs w:val="20"/>
                <w:lang w:val="en-US"/>
              </w:rPr>
              <w:t>mlarda bulunuldu</w:t>
            </w:r>
            <w:r w:rsidRPr="000E013C">
              <w:rPr>
                <w:sz w:val="18"/>
                <w:szCs w:val="20"/>
                <w:lang w:val="en-US"/>
              </w:rPr>
              <w:t>ğ</w:t>
            </w:r>
            <w:r w:rsidRPr="000E013C">
              <w:rPr>
                <w:sz w:val="18"/>
                <w:szCs w:val="20"/>
                <w:lang w:val="en-US"/>
              </w:rPr>
              <w:t>u si</w:t>
            </w:r>
            <w:r w:rsidRPr="000E013C">
              <w:rPr>
                <w:sz w:val="18"/>
                <w:szCs w:val="20"/>
                <w:lang w:val="en-US"/>
              </w:rPr>
              <w:t xml:space="preserve">stemdir. Bkz. </w:t>
            </w:r>
            <w:hyperlink r:id="rId22" w:history="1">
              <w:r w:rsidRPr="000E013C">
                <w:rPr>
                  <w:rStyle w:val="Hyperlink"/>
                  <w:sz w:val="18"/>
                  <w:lang w:val="en-US"/>
                </w:rPr>
                <w:t>http://www.tinaztitiz.com/yazi.php?id=839</w:t>
              </w:r>
            </w:hyperlink>
            <w:r w:rsidRPr="000E013C">
              <w:rPr>
                <w:sz w:val="18"/>
                <w:lang w:val="en-US"/>
              </w:rPr>
              <w:t xml:space="preserve"> </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Derin Alg</w:t>
            </w:r>
            <w:r w:rsidRPr="000E013C">
              <w:rPr>
                <w:sz w:val="18"/>
                <w:szCs w:val="20"/>
                <w:lang w:val="en-US"/>
              </w:rPr>
              <w:t>ı</w:t>
            </w:r>
            <w:r w:rsidRPr="000E013C">
              <w:rPr>
                <w:sz w:val="18"/>
                <w:szCs w:val="20"/>
                <w:lang w:val="en-US"/>
              </w:rPr>
              <w:t>lamaya Dayal</w:t>
            </w:r>
            <w:r w:rsidRPr="000E013C">
              <w:rPr>
                <w:sz w:val="18"/>
                <w:szCs w:val="20"/>
                <w:lang w:val="en-US"/>
              </w:rPr>
              <w:t>ı</w:t>
            </w:r>
            <w:r w:rsidRPr="000E013C">
              <w:rPr>
                <w:sz w:val="18"/>
                <w:szCs w:val="20"/>
                <w:lang w:val="en-US"/>
              </w:rPr>
              <w:t xml:space="preserve"> Yabanc</w:t>
            </w:r>
            <w:r w:rsidRPr="000E013C">
              <w:rPr>
                <w:sz w:val="18"/>
                <w:szCs w:val="20"/>
                <w:lang w:val="en-US"/>
              </w:rPr>
              <w:t>ı</w:t>
            </w:r>
            <w:r w:rsidRPr="000E013C">
              <w:rPr>
                <w:sz w:val="18"/>
                <w:szCs w:val="20"/>
                <w:lang w:val="en-US"/>
              </w:rPr>
              <w:t xml:space="preserve"> Dil: </w:t>
            </w:r>
            <w:r w:rsidRPr="000E013C">
              <w:rPr>
                <w:sz w:val="18"/>
                <w:szCs w:val="20"/>
                <w:lang w:val="en-US"/>
              </w:rPr>
              <w:t>Öğ</w:t>
            </w:r>
            <w:r w:rsidRPr="000E013C">
              <w:rPr>
                <w:sz w:val="18"/>
                <w:szCs w:val="20"/>
                <w:lang w:val="en-US"/>
              </w:rPr>
              <w:t>rencilerin belirli ihtiya</w:t>
            </w:r>
            <w:r w:rsidRPr="000E013C">
              <w:rPr>
                <w:sz w:val="18"/>
                <w:szCs w:val="20"/>
                <w:lang w:val="en-US"/>
              </w:rPr>
              <w:t>ç</w:t>
            </w:r>
            <w:r w:rsidRPr="000E013C">
              <w:rPr>
                <w:sz w:val="18"/>
                <w:szCs w:val="20"/>
                <w:lang w:val="en-US"/>
              </w:rPr>
              <w:t>lar</w:t>
            </w:r>
            <w:r w:rsidRPr="000E013C">
              <w:rPr>
                <w:sz w:val="18"/>
                <w:szCs w:val="20"/>
                <w:lang w:val="en-US"/>
              </w:rPr>
              <w:t>ı</w:t>
            </w:r>
            <w:r w:rsidRPr="000E013C">
              <w:rPr>
                <w:sz w:val="18"/>
                <w:szCs w:val="20"/>
                <w:lang w:val="en-US"/>
              </w:rPr>
              <w:t>n</w:t>
            </w:r>
            <w:r w:rsidRPr="000E013C">
              <w:rPr>
                <w:sz w:val="18"/>
                <w:szCs w:val="20"/>
                <w:lang w:val="en-US"/>
              </w:rPr>
              <w:t>ı</w:t>
            </w:r>
            <w:r w:rsidRPr="000E013C">
              <w:rPr>
                <w:sz w:val="18"/>
                <w:szCs w:val="20"/>
                <w:lang w:val="en-US"/>
              </w:rPr>
              <w:t xml:space="preserve"> kar</w:t>
            </w:r>
            <w:r w:rsidRPr="000E013C">
              <w:rPr>
                <w:sz w:val="18"/>
                <w:szCs w:val="20"/>
                <w:lang w:val="en-US"/>
              </w:rPr>
              <w:t>şı</w:t>
            </w:r>
            <w:r w:rsidRPr="000E013C">
              <w:rPr>
                <w:sz w:val="18"/>
                <w:szCs w:val="20"/>
                <w:lang w:val="en-US"/>
              </w:rPr>
              <w:t>lamaya y</w:t>
            </w:r>
            <w:r w:rsidRPr="000E013C">
              <w:rPr>
                <w:sz w:val="18"/>
                <w:szCs w:val="20"/>
                <w:lang w:val="en-US"/>
              </w:rPr>
              <w:t>ö</w:t>
            </w:r>
            <w:r w:rsidRPr="000E013C">
              <w:rPr>
                <w:sz w:val="18"/>
                <w:szCs w:val="20"/>
                <w:lang w:val="en-US"/>
              </w:rPr>
              <w:t>nelik olarak yabanc</w:t>
            </w:r>
            <w:r w:rsidRPr="000E013C">
              <w:rPr>
                <w:sz w:val="18"/>
                <w:szCs w:val="20"/>
                <w:lang w:val="en-US"/>
              </w:rPr>
              <w:t>ı</w:t>
            </w:r>
            <w:r w:rsidRPr="000E013C">
              <w:rPr>
                <w:sz w:val="18"/>
                <w:szCs w:val="20"/>
                <w:lang w:val="en-US"/>
              </w:rPr>
              <w:t xml:space="preserve"> dil </w:t>
            </w:r>
            <w:r w:rsidRPr="000E013C">
              <w:rPr>
                <w:sz w:val="18"/>
                <w:szCs w:val="20"/>
                <w:lang w:val="en-US"/>
              </w:rPr>
              <w:t>öğ</w:t>
            </w:r>
            <w:r w:rsidRPr="000E013C">
              <w:rPr>
                <w:sz w:val="18"/>
                <w:szCs w:val="20"/>
                <w:lang w:val="en-US"/>
              </w:rPr>
              <w:t xml:space="preserve">renmeleridir. Bkz. </w:t>
            </w:r>
            <w:hyperlink r:id="rId23" w:history="1">
              <w:r w:rsidRPr="000E013C">
                <w:rPr>
                  <w:rStyle w:val="Hyperlink"/>
                  <w:sz w:val="18"/>
                  <w:lang w:val="en-US"/>
                </w:rPr>
                <w:t>http://www.tinaztitiz.com/yazi.php?id=641</w:t>
              </w:r>
            </w:hyperlink>
            <w:r w:rsidRPr="000E013C">
              <w:rPr>
                <w:sz w:val="18"/>
                <w:lang w:val="en-US"/>
              </w:rPr>
              <w:t xml:space="preserve"> </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Geli</w:t>
            </w:r>
            <w:r w:rsidRPr="000E013C">
              <w:rPr>
                <w:sz w:val="18"/>
                <w:szCs w:val="20"/>
                <w:lang w:val="en-US"/>
              </w:rPr>
              <w:t>ş</w:t>
            </w:r>
            <w:r w:rsidRPr="000E013C">
              <w:rPr>
                <w:sz w:val="18"/>
                <w:szCs w:val="20"/>
                <w:lang w:val="en-US"/>
              </w:rPr>
              <w:t>kin T</w:t>
            </w:r>
            <w:r w:rsidRPr="000E013C">
              <w:rPr>
                <w:sz w:val="18"/>
                <w:szCs w:val="20"/>
                <w:lang w:val="en-US"/>
              </w:rPr>
              <w:t>ü</w:t>
            </w:r>
            <w:r w:rsidRPr="000E013C">
              <w:rPr>
                <w:sz w:val="18"/>
                <w:szCs w:val="20"/>
                <w:lang w:val="en-US"/>
              </w:rPr>
              <w:t>rk</w:t>
            </w:r>
            <w:r w:rsidRPr="000E013C">
              <w:rPr>
                <w:sz w:val="18"/>
                <w:szCs w:val="20"/>
                <w:lang w:val="en-US"/>
              </w:rPr>
              <w:t>ç</w:t>
            </w:r>
            <w:r w:rsidRPr="000E013C">
              <w:rPr>
                <w:sz w:val="18"/>
                <w:szCs w:val="20"/>
                <w:lang w:val="en-US"/>
              </w:rPr>
              <w:t>e: T</w:t>
            </w:r>
            <w:r w:rsidRPr="000E013C">
              <w:rPr>
                <w:sz w:val="18"/>
                <w:szCs w:val="20"/>
                <w:lang w:val="en-US"/>
              </w:rPr>
              <w:t>ü</w:t>
            </w:r>
            <w:r w:rsidRPr="000E013C">
              <w:rPr>
                <w:sz w:val="18"/>
                <w:szCs w:val="20"/>
                <w:lang w:val="en-US"/>
              </w:rPr>
              <w:t>m derslerdeki ba</w:t>
            </w:r>
            <w:r w:rsidRPr="000E013C">
              <w:rPr>
                <w:sz w:val="18"/>
                <w:szCs w:val="20"/>
                <w:lang w:val="en-US"/>
              </w:rPr>
              <w:t>ş</w:t>
            </w:r>
            <w:r w:rsidRPr="000E013C">
              <w:rPr>
                <w:sz w:val="18"/>
                <w:szCs w:val="20"/>
                <w:lang w:val="en-US"/>
              </w:rPr>
              <w:t>ar</w:t>
            </w:r>
            <w:r w:rsidRPr="000E013C">
              <w:rPr>
                <w:sz w:val="18"/>
                <w:szCs w:val="20"/>
                <w:lang w:val="en-US"/>
              </w:rPr>
              <w:t>ı</w:t>
            </w:r>
            <w:r w:rsidRPr="000E013C">
              <w:rPr>
                <w:sz w:val="18"/>
                <w:szCs w:val="20"/>
                <w:lang w:val="en-US"/>
              </w:rPr>
              <w:t>n</w:t>
            </w:r>
            <w:r w:rsidRPr="000E013C">
              <w:rPr>
                <w:sz w:val="18"/>
                <w:szCs w:val="20"/>
                <w:lang w:val="en-US"/>
              </w:rPr>
              <w:t>ı</w:t>
            </w:r>
            <w:r w:rsidRPr="000E013C">
              <w:rPr>
                <w:sz w:val="18"/>
                <w:szCs w:val="20"/>
                <w:lang w:val="en-US"/>
              </w:rPr>
              <w:t>n, T</w:t>
            </w:r>
            <w:r w:rsidRPr="000E013C">
              <w:rPr>
                <w:sz w:val="18"/>
                <w:szCs w:val="20"/>
                <w:lang w:val="en-US"/>
              </w:rPr>
              <w:t>ü</w:t>
            </w:r>
            <w:r w:rsidRPr="000E013C">
              <w:rPr>
                <w:sz w:val="18"/>
                <w:szCs w:val="20"/>
                <w:lang w:val="en-US"/>
              </w:rPr>
              <w:t>rk</w:t>
            </w:r>
            <w:r w:rsidRPr="000E013C">
              <w:rPr>
                <w:sz w:val="18"/>
                <w:szCs w:val="20"/>
                <w:lang w:val="en-US"/>
              </w:rPr>
              <w:t>ç</w:t>
            </w:r>
            <w:r w:rsidRPr="000E013C">
              <w:rPr>
                <w:sz w:val="18"/>
                <w:szCs w:val="20"/>
                <w:lang w:val="en-US"/>
              </w:rPr>
              <w:t>e dilindeki ba</w:t>
            </w:r>
            <w:r w:rsidRPr="000E013C">
              <w:rPr>
                <w:sz w:val="18"/>
                <w:szCs w:val="20"/>
                <w:lang w:val="en-US"/>
              </w:rPr>
              <w:t>ş</w:t>
            </w:r>
            <w:r w:rsidRPr="000E013C">
              <w:rPr>
                <w:sz w:val="18"/>
                <w:szCs w:val="20"/>
                <w:lang w:val="en-US"/>
              </w:rPr>
              <w:t>ar</w:t>
            </w:r>
            <w:r w:rsidRPr="000E013C">
              <w:rPr>
                <w:sz w:val="18"/>
                <w:szCs w:val="20"/>
                <w:lang w:val="en-US"/>
              </w:rPr>
              <w:t>ı</w:t>
            </w:r>
            <w:r w:rsidRPr="000E013C">
              <w:rPr>
                <w:sz w:val="18"/>
                <w:szCs w:val="20"/>
                <w:lang w:val="en-US"/>
              </w:rPr>
              <w:t>ya ba</w:t>
            </w:r>
            <w:r w:rsidRPr="000E013C">
              <w:rPr>
                <w:sz w:val="18"/>
                <w:szCs w:val="20"/>
                <w:lang w:val="en-US"/>
              </w:rPr>
              <w:t>ğ</w:t>
            </w:r>
            <w:r w:rsidRPr="000E013C">
              <w:rPr>
                <w:sz w:val="18"/>
                <w:szCs w:val="20"/>
                <w:lang w:val="en-US"/>
              </w:rPr>
              <w:t>l</w:t>
            </w:r>
            <w:r w:rsidRPr="000E013C">
              <w:rPr>
                <w:sz w:val="18"/>
                <w:szCs w:val="20"/>
                <w:lang w:val="en-US"/>
              </w:rPr>
              <w:t>ı</w:t>
            </w:r>
            <w:r w:rsidRPr="000E013C">
              <w:rPr>
                <w:sz w:val="18"/>
                <w:szCs w:val="20"/>
                <w:lang w:val="en-US"/>
              </w:rPr>
              <w:t xml:space="preserve"> oldu</w:t>
            </w:r>
            <w:r w:rsidRPr="000E013C">
              <w:rPr>
                <w:sz w:val="18"/>
                <w:szCs w:val="20"/>
                <w:lang w:val="en-US"/>
              </w:rPr>
              <w:t>ğ</w:t>
            </w:r>
            <w:r w:rsidRPr="000E013C">
              <w:rPr>
                <w:sz w:val="18"/>
                <w:szCs w:val="20"/>
                <w:lang w:val="en-US"/>
              </w:rPr>
              <w:t>una dayal</w:t>
            </w:r>
            <w:r w:rsidRPr="000E013C">
              <w:rPr>
                <w:sz w:val="18"/>
                <w:szCs w:val="20"/>
                <w:lang w:val="en-US"/>
              </w:rPr>
              <w:t>ı</w:t>
            </w:r>
            <w:r w:rsidRPr="000E013C">
              <w:rPr>
                <w:sz w:val="18"/>
                <w:szCs w:val="20"/>
                <w:lang w:val="en-US"/>
              </w:rPr>
              <w:t xml:space="preserve"> olarak i</w:t>
            </w:r>
            <w:r w:rsidRPr="000E013C">
              <w:rPr>
                <w:sz w:val="18"/>
                <w:szCs w:val="20"/>
                <w:lang w:val="en-US"/>
              </w:rPr>
              <w:t>ş</w:t>
            </w:r>
            <w:r w:rsidRPr="000E013C">
              <w:rPr>
                <w:sz w:val="18"/>
                <w:szCs w:val="20"/>
                <w:lang w:val="en-US"/>
              </w:rPr>
              <w:t>lenen T</w:t>
            </w:r>
            <w:r w:rsidRPr="000E013C">
              <w:rPr>
                <w:sz w:val="18"/>
                <w:szCs w:val="20"/>
                <w:lang w:val="en-US"/>
              </w:rPr>
              <w:t>ü</w:t>
            </w:r>
            <w:r w:rsidRPr="000E013C">
              <w:rPr>
                <w:sz w:val="18"/>
                <w:szCs w:val="20"/>
                <w:lang w:val="en-US"/>
              </w:rPr>
              <w:t>rk</w:t>
            </w:r>
            <w:r w:rsidRPr="000E013C">
              <w:rPr>
                <w:sz w:val="18"/>
                <w:szCs w:val="20"/>
                <w:lang w:val="en-US"/>
              </w:rPr>
              <w:t>ç</w:t>
            </w:r>
            <w:r w:rsidRPr="000E013C">
              <w:rPr>
                <w:sz w:val="18"/>
                <w:szCs w:val="20"/>
                <w:lang w:val="en-US"/>
              </w:rPr>
              <w:t>e ve dilbilgisi konular</w:t>
            </w:r>
            <w:r w:rsidRPr="000E013C">
              <w:rPr>
                <w:sz w:val="18"/>
                <w:szCs w:val="20"/>
                <w:lang w:val="en-US"/>
              </w:rPr>
              <w:t>ı</w:t>
            </w:r>
            <w:r w:rsidRPr="000E013C">
              <w:rPr>
                <w:sz w:val="18"/>
                <w:szCs w:val="20"/>
                <w:lang w:val="en-US"/>
              </w:rPr>
              <w:t>d</w:t>
            </w:r>
            <w:r w:rsidRPr="000E013C">
              <w:rPr>
                <w:sz w:val="18"/>
                <w:szCs w:val="20"/>
                <w:lang w:val="en-US"/>
              </w:rPr>
              <w:t>ı</w:t>
            </w:r>
            <w:r w:rsidRPr="000E013C">
              <w:rPr>
                <w:sz w:val="18"/>
                <w:szCs w:val="20"/>
                <w:lang w:val="en-US"/>
              </w:rPr>
              <w:t>r. Kullan</w:t>
            </w:r>
            <w:r w:rsidRPr="000E013C">
              <w:rPr>
                <w:sz w:val="18"/>
                <w:szCs w:val="20"/>
                <w:lang w:val="en-US"/>
              </w:rPr>
              <w:t>ı</w:t>
            </w:r>
            <w:r w:rsidRPr="000E013C">
              <w:rPr>
                <w:sz w:val="18"/>
                <w:szCs w:val="20"/>
                <w:lang w:val="en-US"/>
              </w:rPr>
              <w:t>lan her bir s</w:t>
            </w:r>
            <w:r w:rsidRPr="000E013C">
              <w:rPr>
                <w:sz w:val="18"/>
                <w:szCs w:val="20"/>
                <w:lang w:val="en-US"/>
              </w:rPr>
              <w:t>ö</w:t>
            </w:r>
            <w:r w:rsidRPr="000E013C">
              <w:rPr>
                <w:sz w:val="18"/>
                <w:szCs w:val="20"/>
                <w:lang w:val="en-US"/>
              </w:rPr>
              <w:t>zc</w:t>
            </w:r>
            <w:r w:rsidRPr="000E013C">
              <w:rPr>
                <w:sz w:val="18"/>
                <w:szCs w:val="20"/>
                <w:lang w:val="en-US"/>
              </w:rPr>
              <w:t>üğü</w:t>
            </w:r>
            <w:r w:rsidRPr="000E013C">
              <w:rPr>
                <w:sz w:val="18"/>
                <w:szCs w:val="20"/>
                <w:lang w:val="en-US"/>
              </w:rPr>
              <w:t>n ne anlama geldi</w:t>
            </w:r>
            <w:r w:rsidRPr="000E013C">
              <w:rPr>
                <w:sz w:val="18"/>
                <w:szCs w:val="20"/>
                <w:lang w:val="en-US"/>
              </w:rPr>
              <w:t>ğ</w:t>
            </w:r>
            <w:r w:rsidRPr="000E013C">
              <w:rPr>
                <w:sz w:val="18"/>
                <w:szCs w:val="20"/>
                <w:lang w:val="en-US"/>
              </w:rPr>
              <w:t>inin bilinerek kullan</w:t>
            </w:r>
            <w:r w:rsidRPr="000E013C">
              <w:rPr>
                <w:sz w:val="18"/>
                <w:szCs w:val="20"/>
                <w:lang w:val="en-US"/>
              </w:rPr>
              <w:t>ı</w:t>
            </w:r>
            <w:r w:rsidRPr="000E013C">
              <w:rPr>
                <w:sz w:val="18"/>
                <w:szCs w:val="20"/>
                <w:lang w:val="en-US"/>
              </w:rPr>
              <w:t>m</w:t>
            </w:r>
            <w:r w:rsidRPr="000E013C">
              <w:rPr>
                <w:sz w:val="18"/>
                <w:szCs w:val="20"/>
                <w:lang w:val="en-US"/>
              </w:rPr>
              <w:t>ı</w:t>
            </w:r>
            <w:r w:rsidRPr="000E013C">
              <w:rPr>
                <w:sz w:val="18"/>
                <w:szCs w:val="20"/>
                <w:lang w:val="en-US"/>
              </w:rPr>
              <w:t>na dayal</w:t>
            </w:r>
            <w:r w:rsidRPr="000E013C">
              <w:rPr>
                <w:sz w:val="18"/>
                <w:szCs w:val="20"/>
                <w:lang w:val="en-US"/>
              </w:rPr>
              <w:t>ı</w:t>
            </w:r>
            <w:r w:rsidRPr="000E013C">
              <w:rPr>
                <w:sz w:val="18"/>
                <w:szCs w:val="20"/>
                <w:lang w:val="en-US"/>
              </w:rPr>
              <w:t>d</w:t>
            </w:r>
            <w:r w:rsidRPr="000E013C">
              <w:rPr>
                <w:sz w:val="18"/>
                <w:szCs w:val="20"/>
                <w:lang w:val="en-US"/>
              </w:rPr>
              <w:t>ı</w:t>
            </w:r>
            <w:r w:rsidRPr="000E013C">
              <w:rPr>
                <w:sz w:val="18"/>
                <w:szCs w:val="20"/>
                <w:lang w:val="en-US"/>
              </w:rPr>
              <w:t xml:space="preserve">r. Bkz. </w:t>
            </w:r>
            <w:hyperlink r:id="rId24" w:history="1">
              <w:r w:rsidRPr="000E013C">
                <w:rPr>
                  <w:rStyle w:val="Hyperlink"/>
                  <w:sz w:val="18"/>
                  <w:lang w:val="en-US"/>
                </w:rPr>
                <w:t>http://www.tinaztitiz.com/yazi.php?id=88</w:t>
              </w:r>
            </w:hyperlink>
            <w:r w:rsidRPr="000E013C">
              <w:rPr>
                <w:sz w:val="18"/>
                <w:lang w:val="en-US"/>
              </w:rPr>
              <w:t xml:space="preserve"> , </w:t>
            </w:r>
            <w:hyperlink r:id="rId25" w:history="1">
              <w:r w:rsidRPr="000E013C">
                <w:rPr>
                  <w:rStyle w:val="Hyperlink"/>
                  <w:sz w:val="18"/>
                  <w:lang w:val="en-US"/>
                </w:rPr>
                <w:t>http://www.tinaztitiz.com/yazi.p</w:t>
              </w:r>
              <w:r w:rsidRPr="000E013C">
                <w:rPr>
                  <w:rStyle w:val="Hyperlink"/>
                  <w:sz w:val="18"/>
                  <w:lang w:val="en-US"/>
                </w:rPr>
                <w:t>hp?id=92</w:t>
              </w:r>
            </w:hyperlink>
            <w:r w:rsidRPr="000E013C">
              <w:rPr>
                <w:sz w:val="18"/>
                <w:lang w:val="en-US"/>
              </w:rPr>
              <w:t xml:space="preserve"> </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Onur sistemli s</w:t>
            </w:r>
            <w:r w:rsidRPr="000E013C">
              <w:rPr>
                <w:sz w:val="18"/>
                <w:szCs w:val="20"/>
                <w:lang w:val="en-US"/>
              </w:rPr>
              <w:t>ı</w:t>
            </w:r>
            <w:r w:rsidRPr="000E013C">
              <w:rPr>
                <w:sz w:val="18"/>
                <w:szCs w:val="20"/>
                <w:lang w:val="en-US"/>
              </w:rPr>
              <w:t>nav: G</w:t>
            </w:r>
            <w:r w:rsidRPr="000E013C">
              <w:rPr>
                <w:sz w:val="18"/>
                <w:szCs w:val="20"/>
                <w:lang w:val="en-US"/>
              </w:rPr>
              <w:t>ö</w:t>
            </w:r>
            <w:r w:rsidRPr="000E013C">
              <w:rPr>
                <w:sz w:val="18"/>
                <w:szCs w:val="20"/>
                <w:lang w:val="en-US"/>
              </w:rPr>
              <w:t>zetmensiz s</w:t>
            </w:r>
            <w:r w:rsidRPr="000E013C">
              <w:rPr>
                <w:sz w:val="18"/>
                <w:szCs w:val="20"/>
                <w:lang w:val="en-US"/>
              </w:rPr>
              <w:t>ı</w:t>
            </w:r>
            <w:r w:rsidRPr="000E013C">
              <w:rPr>
                <w:sz w:val="18"/>
                <w:szCs w:val="20"/>
                <w:lang w:val="en-US"/>
              </w:rPr>
              <w:t>nav olarak da an</w:t>
            </w:r>
            <w:r w:rsidRPr="000E013C">
              <w:rPr>
                <w:sz w:val="18"/>
                <w:szCs w:val="20"/>
                <w:lang w:val="en-US"/>
              </w:rPr>
              <w:t>ı</w:t>
            </w:r>
            <w:r w:rsidRPr="000E013C">
              <w:rPr>
                <w:sz w:val="18"/>
                <w:szCs w:val="20"/>
                <w:lang w:val="en-US"/>
              </w:rPr>
              <w:t>lan bu sistemde, s</w:t>
            </w:r>
            <w:r w:rsidRPr="000E013C">
              <w:rPr>
                <w:sz w:val="18"/>
                <w:szCs w:val="20"/>
                <w:lang w:val="en-US"/>
              </w:rPr>
              <w:t>ı</w:t>
            </w:r>
            <w:r w:rsidRPr="000E013C">
              <w:rPr>
                <w:sz w:val="18"/>
                <w:szCs w:val="20"/>
                <w:lang w:val="en-US"/>
              </w:rPr>
              <w:t>navlar s</w:t>
            </w:r>
            <w:r w:rsidRPr="000E013C">
              <w:rPr>
                <w:sz w:val="18"/>
                <w:szCs w:val="20"/>
                <w:lang w:val="en-US"/>
              </w:rPr>
              <w:t>ı</w:t>
            </w:r>
            <w:r w:rsidRPr="000E013C">
              <w:rPr>
                <w:sz w:val="18"/>
                <w:szCs w:val="20"/>
                <w:lang w:val="en-US"/>
              </w:rPr>
              <w:t>ras</w:t>
            </w:r>
            <w:r w:rsidRPr="000E013C">
              <w:rPr>
                <w:sz w:val="18"/>
                <w:szCs w:val="20"/>
                <w:lang w:val="en-US"/>
              </w:rPr>
              <w:t>ı</w:t>
            </w:r>
            <w:r w:rsidRPr="000E013C">
              <w:rPr>
                <w:sz w:val="18"/>
                <w:szCs w:val="20"/>
                <w:lang w:val="en-US"/>
              </w:rPr>
              <w:t xml:space="preserve">nda </w:t>
            </w:r>
            <w:r w:rsidRPr="000E013C">
              <w:rPr>
                <w:sz w:val="18"/>
                <w:szCs w:val="20"/>
                <w:lang w:val="en-US"/>
              </w:rPr>
              <w:t>öğ</w:t>
            </w:r>
            <w:r w:rsidRPr="000E013C">
              <w:rPr>
                <w:sz w:val="18"/>
                <w:szCs w:val="20"/>
                <w:lang w:val="en-US"/>
              </w:rPr>
              <w:t>rencileri kopyac</w:t>
            </w:r>
            <w:r w:rsidRPr="000E013C">
              <w:rPr>
                <w:sz w:val="18"/>
                <w:szCs w:val="20"/>
                <w:lang w:val="en-US"/>
              </w:rPr>
              <w:t>ı</w:t>
            </w:r>
            <w:r w:rsidRPr="000E013C">
              <w:rPr>
                <w:sz w:val="18"/>
                <w:szCs w:val="20"/>
                <w:lang w:val="en-US"/>
              </w:rPr>
              <w:t>l</w:t>
            </w:r>
            <w:r w:rsidRPr="000E013C">
              <w:rPr>
                <w:sz w:val="18"/>
                <w:szCs w:val="20"/>
                <w:lang w:val="en-US"/>
              </w:rPr>
              <w:t>ığ</w:t>
            </w:r>
            <w:r w:rsidRPr="000E013C">
              <w:rPr>
                <w:sz w:val="18"/>
                <w:szCs w:val="20"/>
                <w:lang w:val="en-US"/>
              </w:rPr>
              <w:t>a kar</w:t>
            </w:r>
            <w:r w:rsidRPr="000E013C">
              <w:rPr>
                <w:sz w:val="18"/>
                <w:szCs w:val="20"/>
                <w:lang w:val="en-US"/>
              </w:rPr>
              <w:t>şı</w:t>
            </w:r>
            <w:r w:rsidRPr="000E013C">
              <w:rPr>
                <w:sz w:val="18"/>
                <w:szCs w:val="20"/>
                <w:lang w:val="en-US"/>
              </w:rPr>
              <w:t xml:space="preserve"> g</w:t>
            </w:r>
            <w:r w:rsidRPr="000E013C">
              <w:rPr>
                <w:sz w:val="18"/>
                <w:szCs w:val="20"/>
                <w:lang w:val="en-US"/>
              </w:rPr>
              <w:t>ö</w:t>
            </w:r>
            <w:r w:rsidRPr="000E013C">
              <w:rPr>
                <w:sz w:val="18"/>
                <w:szCs w:val="20"/>
                <w:lang w:val="en-US"/>
              </w:rPr>
              <w:t>zetlemek yerine onlar</w:t>
            </w:r>
            <w:r w:rsidRPr="000E013C">
              <w:rPr>
                <w:sz w:val="18"/>
                <w:szCs w:val="20"/>
                <w:lang w:val="en-US"/>
              </w:rPr>
              <w:t>ı</w:t>
            </w:r>
            <w:r w:rsidRPr="000E013C">
              <w:rPr>
                <w:sz w:val="18"/>
                <w:szCs w:val="20"/>
                <w:lang w:val="en-US"/>
              </w:rPr>
              <w:t>n g</w:t>
            </w:r>
            <w:r w:rsidRPr="000E013C">
              <w:rPr>
                <w:sz w:val="18"/>
                <w:szCs w:val="20"/>
                <w:lang w:val="en-US"/>
              </w:rPr>
              <w:t>ü</w:t>
            </w:r>
            <w:r w:rsidRPr="000E013C">
              <w:rPr>
                <w:sz w:val="18"/>
                <w:szCs w:val="20"/>
                <w:lang w:val="en-US"/>
              </w:rPr>
              <w:t>venilirliklerine g</w:t>
            </w:r>
            <w:r w:rsidRPr="000E013C">
              <w:rPr>
                <w:sz w:val="18"/>
                <w:szCs w:val="20"/>
                <w:lang w:val="en-US"/>
              </w:rPr>
              <w:t>ü</w:t>
            </w:r>
            <w:r w:rsidRPr="000E013C">
              <w:rPr>
                <w:sz w:val="18"/>
                <w:szCs w:val="20"/>
                <w:lang w:val="en-US"/>
              </w:rPr>
              <w:t xml:space="preserve">venilmesidir. Bkz. </w:t>
            </w:r>
            <w:hyperlink r:id="rId26" w:history="1">
              <w:r w:rsidRPr="000E013C">
                <w:rPr>
                  <w:rStyle w:val="Hyperlink"/>
                  <w:sz w:val="18"/>
                  <w:lang w:val="en-US"/>
                </w:rPr>
                <w:t>htt</w:t>
              </w:r>
              <w:r w:rsidRPr="000E013C">
                <w:rPr>
                  <w:rStyle w:val="Hyperlink"/>
                  <w:sz w:val="18"/>
                  <w:lang w:val="en-US"/>
                </w:rPr>
                <w:t>p://www.tinaztitiz.com/yazi.php?id=520</w:t>
              </w:r>
            </w:hyperlink>
            <w:r w:rsidRPr="000E013C">
              <w:rPr>
                <w:sz w:val="18"/>
                <w:lang w:val="en-US"/>
              </w:rPr>
              <w:t xml:space="preserve"> </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Senaryo Temellilik: Derslerin ya</w:t>
            </w:r>
            <w:r w:rsidRPr="000E013C">
              <w:rPr>
                <w:sz w:val="18"/>
                <w:szCs w:val="20"/>
                <w:lang w:val="en-US"/>
              </w:rPr>
              <w:t>ş</w:t>
            </w:r>
            <w:r w:rsidRPr="000E013C">
              <w:rPr>
                <w:sz w:val="18"/>
                <w:szCs w:val="20"/>
                <w:lang w:val="en-US"/>
              </w:rPr>
              <w:t>amdan ve birbirlerinden kopar</w:t>
            </w:r>
            <w:r w:rsidRPr="000E013C">
              <w:rPr>
                <w:sz w:val="18"/>
                <w:szCs w:val="20"/>
                <w:lang w:val="en-US"/>
              </w:rPr>
              <w:t>ı</w:t>
            </w:r>
            <w:r w:rsidRPr="000E013C">
              <w:rPr>
                <w:sz w:val="18"/>
                <w:szCs w:val="20"/>
                <w:lang w:val="en-US"/>
              </w:rPr>
              <w:t>lm</w:t>
            </w:r>
            <w:r w:rsidRPr="000E013C">
              <w:rPr>
                <w:sz w:val="18"/>
                <w:szCs w:val="20"/>
                <w:lang w:val="en-US"/>
              </w:rPr>
              <w:t>ış</w:t>
            </w:r>
            <w:r w:rsidRPr="000E013C">
              <w:rPr>
                <w:sz w:val="18"/>
                <w:szCs w:val="20"/>
                <w:lang w:val="en-US"/>
              </w:rPr>
              <w:t xml:space="preserve"> bi</w:t>
            </w:r>
            <w:r w:rsidRPr="000E013C">
              <w:rPr>
                <w:sz w:val="18"/>
                <w:szCs w:val="20"/>
                <w:lang w:val="en-US"/>
              </w:rPr>
              <w:t>ç</w:t>
            </w:r>
            <w:r w:rsidRPr="000E013C">
              <w:rPr>
                <w:sz w:val="18"/>
                <w:szCs w:val="20"/>
                <w:lang w:val="en-US"/>
              </w:rPr>
              <w:t>imde i</w:t>
            </w:r>
            <w:r w:rsidRPr="000E013C">
              <w:rPr>
                <w:sz w:val="18"/>
                <w:szCs w:val="20"/>
                <w:lang w:val="en-US"/>
              </w:rPr>
              <w:t>ş</w:t>
            </w:r>
            <w:r w:rsidRPr="000E013C">
              <w:rPr>
                <w:sz w:val="18"/>
                <w:szCs w:val="20"/>
                <w:lang w:val="en-US"/>
              </w:rPr>
              <w:t>lenmesi yerine, ger</w:t>
            </w:r>
            <w:r w:rsidRPr="000E013C">
              <w:rPr>
                <w:sz w:val="18"/>
                <w:szCs w:val="20"/>
                <w:lang w:val="en-US"/>
              </w:rPr>
              <w:t>ç</w:t>
            </w:r>
            <w:r w:rsidRPr="000E013C">
              <w:rPr>
                <w:sz w:val="18"/>
                <w:szCs w:val="20"/>
                <w:lang w:val="en-US"/>
              </w:rPr>
              <w:t>ek ya</w:t>
            </w:r>
            <w:r w:rsidRPr="000E013C">
              <w:rPr>
                <w:sz w:val="18"/>
                <w:szCs w:val="20"/>
                <w:lang w:val="en-US"/>
              </w:rPr>
              <w:t>ş</w:t>
            </w:r>
            <w:r w:rsidRPr="000E013C">
              <w:rPr>
                <w:sz w:val="18"/>
                <w:szCs w:val="20"/>
                <w:lang w:val="en-US"/>
              </w:rPr>
              <w:t>amda yer alan senaryolar i</w:t>
            </w:r>
            <w:r w:rsidRPr="000E013C">
              <w:rPr>
                <w:sz w:val="18"/>
                <w:szCs w:val="20"/>
                <w:lang w:val="en-US"/>
              </w:rPr>
              <w:t>ç</w:t>
            </w:r>
            <w:r w:rsidRPr="000E013C">
              <w:rPr>
                <w:sz w:val="18"/>
                <w:szCs w:val="20"/>
                <w:lang w:val="en-US"/>
              </w:rPr>
              <w:t>inde i</w:t>
            </w:r>
            <w:r w:rsidRPr="000E013C">
              <w:rPr>
                <w:sz w:val="18"/>
                <w:szCs w:val="20"/>
                <w:lang w:val="en-US"/>
              </w:rPr>
              <w:t>ş</w:t>
            </w:r>
            <w:r w:rsidRPr="000E013C">
              <w:rPr>
                <w:sz w:val="18"/>
                <w:szCs w:val="20"/>
                <w:lang w:val="en-US"/>
              </w:rPr>
              <w:t xml:space="preserve">lenmesi sistemidir. Bkz. </w:t>
            </w:r>
            <w:hyperlink r:id="rId27" w:history="1">
              <w:r w:rsidRPr="000E013C">
                <w:rPr>
                  <w:rStyle w:val="Hyperlink"/>
                  <w:sz w:val="18"/>
                  <w:lang w:val="en-US"/>
                </w:rPr>
                <w:t>http://www.tinaztitiz.com/yazi.php?id=561</w:t>
              </w:r>
            </w:hyperlink>
            <w:r w:rsidRPr="000E013C">
              <w:rPr>
                <w:sz w:val="18"/>
                <w:lang w:val="en-US"/>
              </w:rPr>
              <w:t xml:space="preserve"> </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Tekrars</w:t>
            </w:r>
            <w:r w:rsidRPr="000E013C">
              <w:rPr>
                <w:sz w:val="18"/>
                <w:szCs w:val="20"/>
                <w:lang w:val="en-US"/>
              </w:rPr>
              <w:t>ı</w:t>
            </w:r>
            <w:r w:rsidRPr="000E013C">
              <w:rPr>
                <w:sz w:val="18"/>
                <w:szCs w:val="20"/>
                <w:lang w:val="en-US"/>
              </w:rPr>
              <w:t xml:space="preserve">z </w:t>
            </w:r>
            <w:r w:rsidRPr="000E013C">
              <w:rPr>
                <w:sz w:val="18"/>
                <w:szCs w:val="20"/>
                <w:lang w:val="en-US"/>
              </w:rPr>
              <w:t>Öğ</w:t>
            </w:r>
            <w:r w:rsidRPr="000E013C">
              <w:rPr>
                <w:sz w:val="18"/>
                <w:szCs w:val="20"/>
                <w:lang w:val="en-US"/>
              </w:rPr>
              <w:t>renme: Geleneksel e</w:t>
            </w:r>
            <w:r w:rsidRPr="000E013C">
              <w:rPr>
                <w:sz w:val="18"/>
                <w:szCs w:val="20"/>
                <w:lang w:val="en-US"/>
              </w:rPr>
              <w:t>ğ</w:t>
            </w:r>
            <w:r w:rsidRPr="000E013C">
              <w:rPr>
                <w:sz w:val="18"/>
                <w:szCs w:val="20"/>
                <w:lang w:val="en-US"/>
              </w:rPr>
              <w:t>itimde pek yayg</w:t>
            </w:r>
            <w:r w:rsidRPr="000E013C">
              <w:rPr>
                <w:sz w:val="18"/>
                <w:szCs w:val="20"/>
                <w:lang w:val="en-US"/>
              </w:rPr>
              <w:t>ı</w:t>
            </w:r>
            <w:r w:rsidRPr="000E013C">
              <w:rPr>
                <w:sz w:val="18"/>
                <w:szCs w:val="20"/>
                <w:lang w:val="en-US"/>
              </w:rPr>
              <w:t>n olan tekrar yoluyla fiziki-zihinsel ko</w:t>
            </w:r>
            <w:r w:rsidRPr="000E013C">
              <w:rPr>
                <w:sz w:val="18"/>
                <w:szCs w:val="20"/>
                <w:lang w:val="en-US"/>
              </w:rPr>
              <w:t>ş</w:t>
            </w:r>
            <w:r w:rsidRPr="000E013C">
              <w:rPr>
                <w:sz w:val="18"/>
                <w:szCs w:val="20"/>
                <w:lang w:val="en-US"/>
              </w:rPr>
              <w:t>ulland</w:t>
            </w:r>
            <w:r w:rsidRPr="000E013C">
              <w:rPr>
                <w:sz w:val="18"/>
                <w:szCs w:val="20"/>
                <w:lang w:val="en-US"/>
              </w:rPr>
              <w:t>ı</w:t>
            </w:r>
            <w:r w:rsidRPr="000E013C">
              <w:rPr>
                <w:sz w:val="18"/>
                <w:szCs w:val="20"/>
                <w:lang w:val="en-US"/>
              </w:rPr>
              <w:t>rma yerine, ki</w:t>
            </w:r>
            <w:r w:rsidRPr="000E013C">
              <w:rPr>
                <w:sz w:val="18"/>
                <w:szCs w:val="20"/>
                <w:lang w:val="en-US"/>
              </w:rPr>
              <w:t>ş</w:t>
            </w:r>
            <w:r w:rsidRPr="000E013C">
              <w:rPr>
                <w:sz w:val="18"/>
                <w:szCs w:val="20"/>
                <w:lang w:val="en-US"/>
              </w:rPr>
              <w:t>ilerin ihtiya</w:t>
            </w:r>
            <w:r w:rsidRPr="000E013C">
              <w:rPr>
                <w:sz w:val="18"/>
                <w:szCs w:val="20"/>
                <w:lang w:val="en-US"/>
              </w:rPr>
              <w:t>ç</w:t>
            </w:r>
            <w:r w:rsidRPr="000E013C">
              <w:rPr>
                <w:sz w:val="18"/>
                <w:szCs w:val="20"/>
                <w:lang w:val="en-US"/>
              </w:rPr>
              <w:t>lar</w:t>
            </w:r>
            <w:r w:rsidRPr="000E013C">
              <w:rPr>
                <w:sz w:val="18"/>
                <w:szCs w:val="20"/>
                <w:lang w:val="en-US"/>
              </w:rPr>
              <w:t>ı</w:t>
            </w:r>
            <w:r w:rsidRPr="000E013C">
              <w:rPr>
                <w:sz w:val="18"/>
                <w:szCs w:val="20"/>
                <w:lang w:val="en-US"/>
              </w:rPr>
              <w:t xml:space="preserve"> nedeniyle birdenbire (ani) </w:t>
            </w:r>
            <w:r w:rsidRPr="000E013C">
              <w:rPr>
                <w:sz w:val="18"/>
                <w:szCs w:val="20"/>
                <w:lang w:val="en-US"/>
              </w:rPr>
              <w:t>öğ</w:t>
            </w:r>
            <w:r w:rsidRPr="000E013C">
              <w:rPr>
                <w:sz w:val="18"/>
                <w:szCs w:val="20"/>
                <w:lang w:val="en-US"/>
              </w:rPr>
              <w:t>renmeleridir (</w:t>
            </w:r>
            <w:r w:rsidRPr="000E013C">
              <w:rPr>
                <w:i/>
                <w:sz w:val="18"/>
                <w:szCs w:val="20"/>
                <w:lang w:val="en-US"/>
              </w:rPr>
              <w:t>aha learning</w:t>
            </w:r>
            <w:r w:rsidRPr="000E013C">
              <w:rPr>
                <w:sz w:val="18"/>
                <w:szCs w:val="20"/>
                <w:lang w:val="en-US"/>
              </w:rPr>
              <w:t>).</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Akreditasyon Siste</w:t>
            </w:r>
            <w:r w:rsidRPr="000E013C">
              <w:rPr>
                <w:sz w:val="18"/>
                <w:szCs w:val="20"/>
                <w:lang w:val="en-US"/>
              </w:rPr>
              <w:t>mi: DoSis (Do</w:t>
            </w:r>
            <w:r w:rsidRPr="000E013C">
              <w:rPr>
                <w:sz w:val="18"/>
                <w:szCs w:val="20"/>
                <w:lang w:val="en-US"/>
              </w:rPr>
              <w:t>ğ</w:t>
            </w:r>
            <w:r w:rsidRPr="000E013C">
              <w:rPr>
                <w:sz w:val="18"/>
                <w:szCs w:val="20"/>
                <w:lang w:val="en-US"/>
              </w:rPr>
              <w:t>rulama Sistemi) olarak adland</w:t>
            </w:r>
            <w:r w:rsidRPr="000E013C">
              <w:rPr>
                <w:sz w:val="18"/>
                <w:szCs w:val="20"/>
                <w:lang w:val="en-US"/>
              </w:rPr>
              <w:t>ı</w:t>
            </w:r>
            <w:r w:rsidRPr="000E013C">
              <w:rPr>
                <w:sz w:val="18"/>
                <w:szCs w:val="20"/>
                <w:lang w:val="en-US"/>
              </w:rPr>
              <w:t>r</w:t>
            </w:r>
            <w:r w:rsidRPr="000E013C">
              <w:rPr>
                <w:sz w:val="18"/>
                <w:szCs w:val="20"/>
                <w:lang w:val="en-US"/>
              </w:rPr>
              <w:t>ı</w:t>
            </w:r>
            <w:r w:rsidRPr="000E013C">
              <w:rPr>
                <w:sz w:val="18"/>
                <w:szCs w:val="20"/>
                <w:lang w:val="en-US"/>
              </w:rPr>
              <w:t>lan sistem, IBS, ECIS gibi yabanc</w:t>
            </w:r>
            <w:r w:rsidRPr="000E013C">
              <w:rPr>
                <w:sz w:val="18"/>
                <w:szCs w:val="20"/>
                <w:lang w:val="en-US"/>
              </w:rPr>
              <w:t>ı</w:t>
            </w:r>
            <w:r w:rsidRPr="000E013C">
              <w:rPr>
                <w:sz w:val="18"/>
                <w:szCs w:val="20"/>
                <w:lang w:val="en-US"/>
              </w:rPr>
              <w:t xml:space="preserve"> orijinli ve daha </w:t>
            </w:r>
            <w:r w:rsidRPr="000E013C">
              <w:rPr>
                <w:sz w:val="18"/>
                <w:szCs w:val="20"/>
                <w:lang w:val="en-US"/>
              </w:rPr>
              <w:t>ç</w:t>
            </w:r>
            <w:r w:rsidRPr="000E013C">
              <w:rPr>
                <w:sz w:val="18"/>
                <w:szCs w:val="20"/>
                <w:lang w:val="en-US"/>
              </w:rPr>
              <w:t>ok ticari ama</w:t>
            </w:r>
            <w:r w:rsidRPr="000E013C">
              <w:rPr>
                <w:sz w:val="18"/>
                <w:szCs w:val="20"/>
                <w:lang w:val="en-US"/>
              </w:rPr>
              <w:t>ç</w:t>
            </w:r>
            <w:r w:rsidRPr="000E013C">
              <w:rPr>
                <w:sz w:val="18"/>
                <w:szCs w:val="20"/>
                <w:lang w:val="en-US"/>
              </w:rPr>
              <w:t xml:space="preserve"> g</w:t>
            </w:r>
            <w:r w:rsidRPr="000E013C">
              <w:rPr>
                <w:sz w:val="18"/>
                <w:szCs w:val="20"/>
                <w:lang w:val="en-US"/>
              </w:rPr>
              <w:t>ü</w:t>
            </w:r>
            <w:r w:rsidRPr="000E013C">
              <w:rPr>
                <w:sz w:val="18"/>
                <w:szCs w:val="20"/>
                <w:lang w:val="en-US"/>
              </w:rPr>
              <w:t>den sistemler yerine T</w:t>
            </w:r>
            <w:r w:rsidRPr="000E013C">
              <w:rPr>
                <w:sz w:val="18"/>
                <w:szCs w:val="20"/>
                <w:lang w:val="en-US"/>
              </w:rPr>
              <w:t>ü</w:t>
            </w:r>
            <w:r w:rsidRPr="000E013C">
              <w:rPr>
                <w:sz w:val="18"/>
                <w:szCs w:val="20"/>
                <w:lang w:val="en-US"/>
              </w:rPr>
              <w:t>rk e</w:t>
            </w:r>
            <w:r w:rsidRPr="000E013C">
              <w:rPr>
                <w:sz w:val="18"/>
                <w:szCs w:val="20"/>
                <w:lang w:val="en-US"/>
              </w:rPr>
              <w:t>ğ</w:t>
            </w:r>
            <w:r w:rsidRPr="000E013C">
              <w:rPr>
                <w:sz w:val="18"/>
                <w:szCs w:val="20"/>
                <w:lang w:val="en-US"/>
              </w:rPr>
              <w:t>itim sisteminin zafiyetlerini gidermeye y</w:t>
            </w:r>
            <w:r w:rsidRPr="000E013C">
              <w:rPr>
                <w:sz w:val="18"/>
                <w:szCs w:val="20"/>
                <w:lang w:val="en-US"/>
              </w:rPr>
              <w:t>ö</w:t>
            </w:r>
            <w:r w:rsidRPr="000E013C">
              <w:rPr>
                <w:sz w:val="18"/>
                <w:szCs w:val="20"/>
                <w:lang w:val="en-US"/>
              </w:rPr>
              <w:t>nelik yerel bir akreditasyon sistemidir.</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Bilgisayar Destekli E</w:t>
            </w:r>
            <w:r w:rsidRPr="000E013C">
              <w:rPr>
                <w:sz w:val="18"/>
                <w:szCs w:val="20"/>
                <w:lang w:val="en-US"/>
              </w:rPr>
              <w:t>ğ</w:t>
            </w:r>
            <w:r w:rsidRPr="000E013C">
              <w:rPr>
                <w:sz w:val="18"/>
                <w:szCs w:val="20"/>
                <w:lang w:val="en-US"/>
              </w:rPr>
              <w:t>itim: B</w:t>
            </w:r>
            <w:r w:rsidRPr="000E013C">
              <w:rPr>
                <w:sz w:val="18"/>
                <w:szCs w:val="20"/>
                <w:lang w:val="en-US"/>
              </w:rPr>
              <w:t>kz. Ezbersiz E</w:t>
            </w:r>
            <w:r w:rsidRPr="000E013C">
              <w:rPr>
                <w:sz w:val="18"/>
                <w:szCs w:val="20"/>
                <w:lang w:val="en-US"/>
              </w:rPr>
              <w:t>ğ</w:t>
            </w:r>
            <w:r w:rsidRPr="000E013C">
              <w:rPr>
                <w:sz w:val="18"/>
                <w:szCs w:val="20"/>
                <w:lang w:val="en-US"/>
              </w:rPr>
              <w:t>itim Yol Haritas</w:t>
            </w:r>
            <w:r w:rsidRPr="000E013C">
              <w:rPr>
                <w:sz w:val="18"/>
                <w:szCs w:val="20"/>
                <w:lang w:val="en-US"/>
              </w:rPr>
              <w:t>ı</w:t>
            </w:r>
            <w:r w:rsidRPr="000E013C">
              <w:rPr>
                <w:sz w:val="18"/>
                <w:szCs w:val="20"/>
                <w:lang w:val="en-US"/>
              </w:rPr>
              <w:t>, PEGEM Yay</w:t>
            </w:r>
            <w:r w:rsidRPr="000E013C">
              <w:rPr>
                <w:sz w:val="18"/>
                <w:szCs w:val="20"/>
                <w:lang w:val="en-US"/>
              </w:rPr>
              <w:t>ı</w:t>
            </w:r>
            <w:r w:rsidRPr="000E013C">
              <w:rPr>
                <w:sz w:val="18"/>
                <w:szCs w:val="20"/>
                <w:lang w:val="en-US"/>
              </w:rPr>
              <w:t>nlar</w:t>
            </w:r>
            <w:r w:rsidRPr="000E013C">
              <w:rPr>
                <w:sz w:val="18"/>
                <w:szCs w:val="20"/>
                <w:lang w:val="en-US"/>
              </w:rPr>
              <w:t>ı</w:t>
            </w:r>
            <w:r w:rsidRPr="000E013C">
              <w:rPr>
                <w:sz w:val="18"/>
                <w:szCs w:val="20"/>
                <w:lang w:val="en-US"/>
              </w:rPr>
              <w:t>, Ankara</w:t>
            </w:r>
          </w:p>
          <w:p w:rsidR="00646D99" w:rsidRPr="000E013C" w:rsidRDefault="00596D4A" w:rsidP="00646D99">
            <w:pPr>
              <w:numPr>
                <w:ilvl w:val="0"/>
                <w:numId w:val="17"/>
              </w:numPr>
              <w:tabs>
                <w:tab w:val="clear" w:pos="720"/>
              </w:tabs>
              <w:spacing w:after="120"/>
              <w:ind w:left="410"/>
              <w:rPr>
                <w:sz w:val="18"/>
                <w:szCs w:val="20"/>
                <w:lang w:val="en-US"/>
              </w:rPr>
            </w:pPr>
            <w:r w:rsidRPr="000E013C">
              <w:rPr>
                <w:sz w:val="18"/>
                <w:szCs w:val="20"/>
                <w:lang w:val="en-US"/>
              </w:rPr>
              <w:t xml:space="preserve">Performans </w:t>
            </w:r>
            <w:r w:rsidRPr="000E013C">
              <w:rPr>
                <w:sz w:val="18"/>
                <w:szCs w:val="20"/>
                <w:lang w:val="en-US"/>
              </w:rPr>
              <w:t>Ö</w:t>
            </w:r>
            <w:r w:rsidRPr="000E013C">
              <w:rPr>
                <w:sz w:val="18"/>
                <w:szCs w:val="20"/>
                <w:lang w:val="en-US"/>
              </w:rPr>
              <w:t>l</w:t>
            </w:r>
            <w:r w:rsidRPr="000E013C">
              <w:rPr>
                <w:sz w:val="18"/>
                <w:szCs w:val="20"/>
                <w:lang w:val="en-US"/>
              </w:rPr>
              <w:t>çü</w:t>
            </w:r>
            <w:r w:rsidRPr="000E013C">
              <w:rPr>
                <w:sz w:val="18"/>
                <w:szCs w:val="20"/>
                <w:lang w:val="en-US"/>
              </w:rPr>
              <w:t>tleri: Bir okulun performans</w:t>
            </w:r>
            <w:r w:rsidRPr="000E013C">
              <w:rPr>
                <w:sz w:val="18"/>
                <w:szCs w:val="20"/>
                <w:lang w:val="en-US"/>
              </w:rPr>
              <w:t>ı</w:t>
            </w:r>
            <w:r w:rsidRPr="000E013C">
              <w:rPr>
                <w:sz w:val="18"/>
                <w:szCs w:val="20"/>
                <w:lang w:val="en-US"/>
              </w:rPr>
              <w:t>n</w:t>
            </w:r>
            <w:r w:rsidRPr="000E013C">
              <w:rPr>
                <w:sz w:val="18"/>
                <w:szCs w:val="20"/>
                <w:lang w:val="en-US"/>
              </w:rPr>
              <w:t>ı</w:t>
            </w:r>
            <w:r w:rsidRPr="000E013C">
              <w:rPr>
                <w:sz w:val="18"/>
                <w:szCs w:val="20"/>
                <w:lang w:val="en-US"/>
              </w:rPr>
              <w:t>n ger</w:t>
            </w:r>
            <w:r w:rsidRPr="000E013C">
              <w:rPr>
                <w:sz w:val="18"/>
                <w:szCs w:val="20"/>
                <w:lang w:val="en-US"/>
              </w:rPr>
              <w:t>ç</w:t>
            </w:r>
            <w:r w:rsidRPr="000E013C">
              <w:rPr>
                <w:sz w:val="18"/>
                <w:szCs w:val="20"/>
                <w:lang w:val="en-US"/>
              </w:rPr>
              <w:t>ek</w:t>
            </w:r>
            <w:r w:rsidRPr="000E013C">
              <w:rPr>
                <w:sz w:val="18"/>
                <w:szCs w:val="20"/>
                <w:lang w:val="en-US"/>
              </w:rPr>
              <w:t>ç</w:t>
            </w:r>
            <w:r w:rsidRPr="000E013C">
              <w:rPr>
                <w:sz w:val="18"/>
                <w:szCs w:val="20"/>
                <w:lang w:val="en-US"/>
              </w:rPr>
              <w:t>i bir bi</w:t>
            </w:r>
            <w:r w:rsidRPr="000E013C">
              <w:rPr>
                <w:sz w:val="18"/>
                <w:szCs w:val="20"/>
                <w:lang w:val="en-US"/>
              </w:rPr>
              <w:t>ç</w:t>
            </w:r>
            <w:r w:rsidRPr="000E013C">
              <w:rPr>
                <w:sz w:val="18"/>
                <w:szCs w:val="20"/>
                <w:lang w:val="en-US"/>
              </w:rPr>
              <w:t xml:space="preserve">imde </w:t>
            </w:r>
            <w:r w:rsidRPr="000E013C">
              <w:rPr>
                <w:sz w:val="18"/>
                <w:szCs w:val="20"/>
                <w:lang w:val="en-US"/>
              </w:rPr>
              <w:t>ö</w:t>
            </w:r>
            <w:r w:rsidRPr="000E013C">
              <w:rPr>
                <w:sz w:val="18"/>
                <w:szCs w:val="20"/>
                <w:lang w:val="en-US"/>
              </w:rPr>
              <w:t>l</w:t>
            </w:r>
            <w:r w:rsidRPr="000E013C">
              <w:rPr>
                <w:sz w:val="18"/>
                <w:szCs w:val="20"/>
                <w:lang w:val="en-US"/>
              </w:rPr>
              <w:t>çü</w:t>
            </w:r>
            <w:r w:rsidRPr="000E013C">
              <w:rPr>
                <w:sz w:val="18"/>
                <w:szCs w:val="20"/>
                <w:lang w:val="en-US"/>
              </w:rPr>
              <w:t>lmesi i</w:t>
            </w:r>
            <w:r w:rsidRPr="000E013C">
              <w:rPr>
                <w:sz w:val="18"/>
                <w:szCs w:val="20"/>
                <w:lang w:val="en-US"/>
              </w:rPr>
              <w:t>ç</w:t>
            </w:r>
            <w:r w:rsidRPr="000E013C">
              <w:rPr>
                <w:sz w:val="18"/>
                <w:szCs w:val="20"/>
                <w:lang w:val="en-US"/>
              </w:rPr>
              <w:t>in, yukar</w:t>
            </w:r>
            <w:r w:rsidRPr="000E013C">
              <w:rPr>
                <w:sz w:val="18"/>
                <w:szCs w:val="20"/>
                <w:lang w:val="en-US"/>
              </w:rPr>
              <w:t>ı</w:t>
            </w:r>
            <w:r w:rsidRPr="000E013C">
              <w:rPr>
                <w:sz w:val="18"/>
                <w:szCs w:val="20"/>
                <w:lang w:val="en-US"/>
              </w:rPr>
              <w:t>daki kriterleri g</w:t>
            </w:r>
            <w:r w:rsidRPr="000E013C">
              <w:rPr>
                <w:sz w:val="18"/>
                <w:szCs w:val="20"/>
                <w:lang w:val="en-US"/>
              </w:rPr>
              <w:t>ö</w:t>
            </w:r>
            <w:r w:rsidRPr="000E013C">
              <w:rPr>
                <w:sz w:val="18"/>
                <w:szCs w:val="20"/>
                <w:lang w:val="en-US"/>
              </w:rPr>
              <w:t xml:space="preserve">z </w:t>
            </w:r>
            <w:r w:rsidRPr="000E013C">
              <w:rPr>
                <w:sz w:val="18"/>
                <w:szCs w:val="20"/>
                <w:lang w:val="en-US"/>
              </w:rPr>
              <w:t>ö</w:t>
            </w:r>
            <w:r w:rsidRPr="000E013C">
              <w:rPr>
                <w:sz w:val="18"/>
                <w:szCs w:val="20"/>
                <w:lang w:val="en-US"/>
              </w:rPr>
              <w:t>n</w:t>
            </w:r>
            <w:r w:rsidRPr="000E013C">
              <w:rPr>
                <w:sz w:val="18"/>
                <w:szCs w:val="20"/>
                <w:lang w:val="en-US"/>
              </w:rPr>
              <w:t>ü</w:t>
            </w:r>
            <w:r w:rsidRPr="000E013C">
              <w:rPr>
                <w:sz w:val="18"/>
                <w:szCs w:val="20"/>
                <w:lang w:val="en-US"/>
              </w:rPr>
              <w:t>ne alan bir sistemdir.</w:t>
            </w:r>
          </w:p>
        </w:tc>
      </w:tr>
      <w:tr w:rsidR="00646D99" w:rsidRPr="000E013C">
        <w:trPr>
          <w:trHeight w:val="783"/>
        </w:trPr>
        <w:tc>
          <w:tcPr>
            <w:tcW w:w="1418"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Bilgile</w:t>
            </w:r>
            <w:r w:rsidRPr="000E013C">
              <w:rPr>
                <w:b/>
                <w:bCs/>
                <w:sz w:val="18"/>
                <w:szCs w:val="20"/>
                <w:lang w:val="en-US"/>
              </w:rPr>
              <w:t>ş</w:t>
            </w:r>
            <w:r w:rsidRPr="000E013C">
              <w:rPr>
                <w:b/>
                <w:bCs/>
                <w:sz w:val="18"/>
                <w:szCs w:val="20"/>
                <w:lang w:val="en-US"/>
              </w:rPr>
              <w:t>im Agoralar</w:t>
            </w:r>
            <w:r w:rsidRPr="000E013C">
              <w:rPr>
                <w:b/>
                <w:bCs/>
                <w:sz w:val="18"/>
                <w:szCs w:val="20"/>
                <w:lang w:val="en-US"/>
              </w:rPr>
              <w:t>ı</w:t>
            </w:r>
          </w:p>
        </w:tc>
        <w:tc>
          <w:tcPr>
            <w:tcW w:w="1437" w:type="dxa"/>
            <w:tcBorders>
              <w:top w:val="nil"/>
              <w:left w:val="nil"/>
              <w:bottom w:val="single" w:sz="4" w:space="0" w:color="auto"/>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kendilerinin ve/ya yak</w:t>
            </w:r>
            <w:r w:rsidRPr="000E013C">
              <w:rPr>
                <w:sz w:val="18"/>
                <w:szCs w:val="20"/>
                <w:lang w:val="en-US"/>
              </w:rPr>
              <w:t>ı</w:t>
            </w:r>
            <w:r w:rsidRPr="000E013C">
              <w:rPr>
                <w:sz w:val="18"/>
                <w:szCs w:val="20"/>
                <w:lang w:val="en-US"/>
              </w:rPr>
              <w:t>nlar</w:t>
            </w:r>
            <w:r w:rsidRPr="000E013C">
              <w:rPr>
                <w:sz w:val="18"/>
                <w:szCs w:val="20"/>
                <w:lang w:val="en-US"/>
              </w:rPr>
              <w:t>ı</w:t>
            </w:r>
            <w:r w:rsidRPr="000E013C">
              <w:rPr>
                <w:sz w:val="18"/>
                <w:szCs w:val="20"/>
                <w:lang w:val="en-US"/>
              </w:rPr>
              <w:t>n</w:t>
            </w:r>
            <w:r w:rsidRPr="000E013C">
              <w:rPr>
                <w:sz w:val="18"/>
                <w:szCs w:val="20"/>
                <w:lang w:val="en-US"/>
              </w:rPr>
              <w:t>ı</w:t>
            </w:r>
            <w:r w:rsidRPr="000E013C">
              <w:rPr>
                <w:sz w:val="18"/>
                <w:szCs w:val="20"/>
                <w:lang w:val="en-US"/>
              </w:rPr>
              <w:t>n herhang</w:t>
            </w:r>
            <w:r w:rsidRPr="000E013C">
              <w:rPr>
                <w:sz w:val="18"/>
                <w:szCs w:val="20"/>
                <w:lang w:val="en-US"/>
              </w:rPr>
              <w:t>i bir sorunu olan ki</w:t>
            </w:r>
            <w:r w:rsidRPr="000E013C">
              <w:rPr>
                <w:sz w:val="18"/>
                <w:szCs w:val="20"/>
                <w:lang w:val="en-US"/>
              </w:rPr>
              <w:t>ş</w:t>
            </w:r>
            <w:r w:rsidRPr="000E013C">
              <w:rPr>
                <w:sz w:val="18"/>
                <w:szCs w:val="20"/>
                <w:lang w:val="en-US"/>
              </w:rPr>
              <w:t>iler</w:t>
            </w:r>
          </w:p>
        </w:tc>
        <w:tc>
          <w:tcPr>
            <w:tcW w:w="6520"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rsidP="00646D99">
            <w:pPr>
              <w:widowControl w:val="0"/>
              <w:autoSpaceDE w:val="0"/>
              <w:autoSpaceDN w:val="0"/>
              <w:adjustRightInd w:val="0"/>
              <w:spacing w:after="120"/>
              <w:rPr>
                <w:sz w:val="18"/>
                <w:szCs w:val="13"/>
                <w:lang w:val="en-US"/>
              </w:rPr>
            </w:pPr>
            <w:r w:rsidRPr="000E013C">
              <w:rPr>
                <w:sz w:val="18"/>
                <w:szCs w:val="13"/>
                <w:lang w:val="en-US"/>
              </w:rPr>
              <w:t>Belirli bir konuda (</w:t>
            </w:r>
            <w:r w:rsidRPr="000E013C">
              <w:rPr>
                <w:sz w:val="18"/>
                <w:szCs w:val="13"/>
                <w:lang w:val="en-US"/>
              </w:rPr>
              <w:t>ö</w:t>
            </w:r>
            <w:r w:rsidRPr="000E013C">
              <w:rPr>
                <w:sz w:val="18"/>
                <w:szCs w:val="13"/>
                <w:lang w:val="en-US"/>
              </w:rPr>
              <w:t>rn. belirli bir hastal</w:t>
            </w:r>
            <w:r w:rsidRPr="000E013C">
              <w:rPr>
                <w:sz w:val="18"/>
                <w:szCs w:val="13"/>
                <w:lang w:val="en-US"/>
              </w:rPr>
              <w:t>ı</w:t>
            </w:r>
            <w:r w:rsidRPr="000E013C">
              <w:rPr>
                <w:sz w:val="18"/>
                <w:szCs w:val="13"/>
                <w:lang w:val="en-US"/>
              </w:rPr>
              <w:t>k)</w:t>
            </w:r>
          </w:p>
          <w:p w:rsidR="00646D99" w:rsidRPr="000E013C" w:rsidRDefault="00596D4A" w:rsidP="00646D99">
            <w:pPr>
              <w:widowControl w:val="0"/>
              <w:autoSpaceDE w:val="0"/>
              <w:autoSpaceDN w:val="0"/>
              <w:adjustRightInd w:val="0"/>
              <w:spacing w:after="120"/>
              <w:rPr>
                <w:sz w:val="18"/>
                <w:szCs w:val="20"/>
                <w:lang w:val="en-US"/>
              </w:rPr>
            </w:pPr>
            <w:r w:rsidRPr="000E013C">
              <w:rPr>
                <w:sz w:val="18"/>
                <w:szCs w:val="13"/>
                <w:lang w:val="en-US"/>
              </w:rPr>
              <w:t>sorunu olan ve her birinde kimi bilgi ve deneyim birikimleri bulunan ki</w:t>
            </w:r>
            <w:r w:rsidRPr="000E013C">
              <w:rPr>
                <w:sz w:val="18"/>
                <w:szCs w:val="13"/>
                <w:lang w:val="en-US"/>
              </w:rPr>
              <w:t>ş</w:t>
            </w:r>
            <w:r w:rsidRPr="000E013C">
              <w:rPr>
                <w:sz w:val="18"/>
                <w:szCs w:val="13"/>
                <w:lang w:val="en-US"/>
              </w:rPr>
              <w:t>ilerin, kontrollu bir kaos ortam</w:t>
            </w:r>
            <w:r w:rsidRPr="000E013C">
              <w:rPr>
                <w:sz w:val="18"/>
                <w:szCs w:val="13"/>
                <w:lang w:val="en-US"/>
              </w:rPr>
              <w:t>ı</w:t>
            </w:r>
            <w:r w:rsidRPr="000E013C">
              <w:rPr>
                <w:sz w:val="18"/>
                <w:szCs w:val="13"/>
                <w:lang w:val="en-US"/>
              </w:rPr>
              <w:t xml:space="preserve"> i</w:t>
            </w:r>
            <w:r w:rsidRPr="000E013C">
              <w:rPr>
                <w:sz w:val="18"/>
                <w:szCs w:val="13"/>
                <w:lang w:val="en-US"/>
              </w:rPr>
              <w:t>ç</w:t>
            </w:r>
            <w:r w:rsidRPr="000E013C">
              <w:rPr>
                <w:sz w:val="18"/>
                <w:szCs w:val="13"/>
                <w:lang w:val="en-US"/>
              </w:rPr>
              <w:t xml:space="preserve">inde bir araya getirilmeleridir. Bir </w:t>
            </w:r>
            <w:r w:rsidRPr="000E013C">
              <w:rPr>
                <w:sz w:val="18"/>
                <w:szCs w:val="13"/>
                <w:lang w:val="en-US"/>
              </w:rPr>
              <w:t>ö</w:t>
            </w:r>
            <w:r w:rsidRPr="000E013C">
              <w:rPr>
                <w:sz w:val="18"/>
                <w:szCs w:val="13"/>
                <w:lang w:val="en-US"/>
              </w:rPr>
              <w:t>rnek sorun i</w:t>
            </w:r>
            <w:r w:rsidRPr="000E013C">
              <w:rPr>
                <w:sz w:val="18"/>
                <w:szCs w:val="13"/>
                <w:lang w:val="en-US"/>
              </w:rPr>
              <w:t>ç</w:t>
            </w:r>
            <w:r w:rsidRPr="000E013C">
              <w:rPr>
                <w:sz w:val="18"/>
                <w:szCs w:val="13"/>
                <w:lang w:val="en-US"/>
              </w:rPr>
              <w:t xml:space="preserve">in bkz. </w:t>
            </w:r>
            <w:hyperlink r:id="rId28" w:history="1">
              <w:r w:rsidRPr="000E013C">
                <w:rPr>
                  <w:rStyle w:val="Hyperlink"/>
                  <w:sz w:val="18"/>
                  <w:szCs w:val="13"/>
                  <w:lang w:val="en-US"/>
                </w:rPr>
                <w:t>http://tinyurl.com</w:t>
              </w:r>
              <w:r w:rsidRPr="000E013C">
                <w:rPr>
                  <w:rStyle w:val="Hyperlink"/>
                  <w:sz w:val="18"/>
                  <w:szCs w:val="13"/>
                  <w:lang w:val="en-US"/>
                </w:rPr>
                <w:t>/</w:t>
              </w:r>
              <w:r w:rsidRPr="000E013C">
                <w:rPr>
                  <w:rStyle w:val="Hyperlink"/>
                  <w:sz w:val="18"/>
                  <w:szCs w:val="13"/>
                  <w:lang w:val="en-US"/>
                </w:rPr>
                <w:t>2lspwq</w:t>
              </w:r>
            </w:hyperlink>
            <w:r w:rsidRPr="000E013C">
              <w:rPr>
                <w:sz w:val="18"/>
                <w:szCs w:val="13"/>
                <w:lang w:val="en-US"/>
              </w:rPr>
              <w:t xml:space="preserve"> </w:t>
            </w:r>
          </w:p>
        </w:tc>
      </w:tr>
      <w:tr w:rsidR="00646D99" w:rsidRPr="000E013C">
        <w:trPr>
          <w:trHeight w:val="447"/>
        </w:trPr>
        <w:tc>
          <w:tcPr>
            <w:tcW w:w="1418"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Öğ</w:t>
            </w:r>
            <w:r w:rsidRPr="000E013C">
              <w:rPr>
                <w:b/>
                <w:bCs/>
                <w:sz w:val="18"/>
                <w:szCs w:val="20"/>
                <w:lang w:val="en-US"/>
              </w:rPr>
              <w:t>renme Karde</w:t>
            </w:r>
            <w:r w:rsidRPr="000E013C">
              <w:rPr>
                <w:b/>
                <w:bCs/>
                <w:sz w:val="18"/>
                <w:szCs w:val="20"/>
                <w:lang w:val="en-US"/>
              </w:rPr>
              <w:t>ş</w:t>
            </w:r>
            <w:r w:rsidRPr="000E013C">
              <w:rPr>
                <w:b/>
                <w:bCs/>
                <w:sz w:val="18"/>
                <w:szCs w:val="20"/>
                <w:lang w:val="en-US"/>
              </w:rPr>
              <w:t>li</w:t>
            </w:r>
            <w:r w:rsidRPr="000E013C">
              <w:rPr>
                <w:b/>
                <w:bCs/>
                <w:sz w:val="18"/>
                <w:szCs w:val="20"/>
                <w:lang w:val="en-US"/>
              </w:rPr>
              <w:t>ğ</w:t>
            </w:r>
            <w:r w:rsidRPr="000E013C">
              <w:rPr>
                <w:b/>
                <w:bCs/>
                <w:sz w:val="18"/>
                <w:szCs w:val="20"/>
                <w:lang w:val="en-US"/>
              </w:rPr>
              <w:t xml:space="preserve">i </w:t>
            </w:r>
          </w:p>
        </w:tc>
        <w:tc>
          <w:tcPr>
            <w:tcW w:w="1437" w:type="dxa"/>
            <w:tcBorders>
              <w:top w:val="nil"/>
              <w:left w:val="nil"/>
              <w:bottom w:val="single" w:sz="4" w:space="0" w:color="auto"/>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Herkes</w:t>
            </w:r>
          </w:p>
        </w:tc>
        <w:tc>
          <w:tcPr>
            <w:tcW w:w="6520"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rsidP="00646D99">
            <w:pPr>
              <w:widowControl w:val="0"/>
              <w:autoSpaceDE w:val="0"/>
              <w:autoSpaceDN w:val="0"/>
              <w:adjustRightInd w:val="0"/>
              <w:spacing w:after="120"/>
              <w:rPr>
                <w:sz w:val="18"/>
                <w:szCs w:val="13"/>
                <w:lang w:val="en-US"/>
              </w:rPr>
            </w:pPr>
            <w:r w:rsidRPr="000E013C">
              <w:rPr>
                <w:sz w:val="18"/>
                <w:szCs w:val="13"/>
                <w:lang w:val="en-US"/>
              </w:rPr>
              <w:t>Ki</w:t>
            </w:r>
            <w:r w:rsidRPr="000E013C">
              <w:rPr>
                <w:sz w:val="18"/>
                <w:szCs w:val="13"/>
                <w:lang w:val="en-US"/>
              </w:rPr>
              <w:t>ş</w:t>
            </w:r>
            <w:r w:rsidRPr="000E013C">
              <w:rPr>
                <w:sz w:val="18"/>
                <w:szCs w:val="13"/>
                <w:lang w:val="en-US"/>
              </w:rPr>
              <w:t xml:space="preserve">ilerin, </w:t>
            </w:r>
            <w:r w:rsidRPr="000E013C">
              <w:rPr>
                <w:sz w:val="18"/>
                <w:szCs w:val="13"/>
                <w:lang w:val="en-US"/>
              </w:rPr>
              <w:t>ö</w:t>
            </w:r>
            <w:r w:rsidRPr="000E013C">
              <w:rPr>
                <w:sz w:val="18"/>
                <w:szCs w:val="13"/>
                <w:lang w:val="en-US"/>
              </w:rPr>
              <w:t>zellikle de hayata yeni at</w:t>
            </w:r>
            <w:r w:rsidRPr="000E013C">
              <w:rPr>
                <w:sz w:val="18"/>
                <w:szCs w:val="13"/>
                <w:lang w:val="en-US"/>
              </w:rPr>
              <w:t>ı</w:t>
            </w:r>
            <w:r w:rsidRPr="000E013C">
              <w:rPr>
                <w:sz w:val="18"/>
                <w:szCs w:val="13"/>
                <w:lang w:val="en-US"/>
              </w:rPr>
              <w:t>lacak gen</w:t>
            </w:r>
            <w:r w:rsidRPr="000E013C">
              <w:rPr>
                <w:sz w:val="18"/>
                <w:szCs w:val="13"/>
                <w:lang w:val="en-US"/>
              </w:rPr>
              <w:t>ç</w:t>
            </w:r>
            <w:r w:rsidRPr="000E013C">
              <w:rPr>
                <w:sz w:val="18"/>
                <w:szCs w:val="13"/>
                <w:lang w:val="en-US"/>
              </w:rPr>
              <w:t xml:space="preserve">lerin en </w:t>
            </w:r>
            <w:r w:rsidRPr="000E013C">
              <w:rPr>
                <w:sz w:val="18"/>
                <w:szCs w:val="13"/>
                <w:lang w:val="en-US"/>
              </w:rPr>
              <w:t>ö</w:t>
            </w:r>
            <w:r w:rsidRPr="000E013C">
              <w:rPr>
                <w:sz w:val="18"/>
                <w:szCs w:val="13"/>
                <w:lang w:val="en-US"/>
              </w:rPr>
              <w:t>nemli ihtiya</w:t>
            </w:r>
            <w:r w:rsidRPr="000E013C">
              <w:rPr>
                <w:sz w:val="18"/>
                <w:szCs w:val="13"/>
                <w:lang w:val="en-US"/>
              </w:rPr>
              <w:t>ç</w:t>
            </w:r>
            <w:r w:rsidRPr="000E013C">
              <w:rPr>
                <w:sz w:val="18"/>
                <w:szCs w:val="13"/>
                <w:lang w:val="en-US"/>
              </w:rPr>
              <w:t>lar</w:t>
            </w:r>
            <w:r w:rsidRPr="000E013C">
              <w:rPr>
                <w:sz w:val="18"/>
                <w:szCs w:val="13"/>
                <w:lang w:val="en-US"/>
              </w:rPr>
              <w:t>ı</w:t>
            </w:r>
            <w:r w:rsidRPr="000E013C">
              <w:rPr>
                <w:sz w:val="18"/>
                <w:szCs w:val="13"/>
                <w:lang w:val="en-US"/>
              </w:rPr>
              <w:t>ndan birisi, onlar</w:t>
            </w:r>
            <w:r w:rsidRPr="000E013C">
              <w:rPr>
                <w:sz w:val="18"/>
                <w:szCs w:val="13"/>
                <w:lang w:val="en-US"/>
              </w:rPr>
              <w:t>ı</w:t>
            </w:r>
            <w:r w:rsidRPr="000E013C">
              <w:rPr>
                <w:sz w:val="18"/>
                <w:szCs w:val="13"/>
                <w:lang w:val="en-US"/>
              </w:rPr>
              <w:t xml:space="preserve"> "bilinmeyenlere" kar</w:t>
            </w:r>
            <w:r w:rsidRPr="000E013C">
              <w:rPr>
                <w:sz w:val="18"/>
                <w:szCs w:val="13"/>
                <w:lang w:val="en-US"/>
              </w:rPr>
              <w:t>şı</w:t>
            </w:r>
            <w:r w:rsidRPr="000E013C">
              <w:rPr>
                <w:sz w:val="18"/>
                <w:szCs w:val="13"/>
                <w:lang w:val="en-US"/>
              </w:rPr>
              <w:t xml:space="preserve"> koruyabilecek olan "dayan</w:t>
            </w:r>
            <w:r w:rsidRPr="000E013C">
              <w:rPr>
                <w:sz w:val="18"/>
                <w:szCs w:val="13"/>
                <w:lang w:val="en-US"/>
              </w:rPr>
              <w:t>ış</w:t>
            </w:r>
            <w:r w:rsidRPr="000E013C">
              <w:rPr>
                <w:sz w:val="18"/>
                <w:szCs w:val="13"/>
                <w:lang w:val="en-US"/>
              </w:rPr>
              <w:t>ma"d</w:t>
            </w:r>
            <w:r w:rsidRPr="000E013C">
              <w:rPr>
                <w:sz w:val="18"/>
                <w:szCs w:val="13"/>
                <w:lang w:val="en-US"/>
              </w:rPr>
              <w:t>ı</w:t>
            </w:r>
            <w:r w:rsidRPr="000E013C">
              <w:rPr>
                <w:sz w:val="18"/>
                <w:szCs w:val="13"/>
                <w:lang w:val="en-US"/>
              </w:rPr>
              <w:t>r.</w:t>
            </w:r>
          </w:p>
          <w:p w:rsidR="00646D99" w:rsidRPr="000E013C" w:rsidRDefault="00596D4A" w:rsidP="00646D99">
            <w:pPr>
              <w:widowControl w:val="0"/>
              <w:autoSpaceDE w:val="0"/>
              <w:autoSpaceDN w:val="0"/>
              <w:adjustRightInd w:val="0"/>
              <w:spacing w:after="120"/>
              <w:rPr>
                <w:sz w:val="18"/>
                <w:szCs w:val="13"/>
                <w:lang w:val="en-US"/>
              </w:rPr>
            </w:pPr>
            <w:r w:rsidRPr="000E013C">
              <w:rPr>
                <w:sz w:val="18"/>
                <w:szCs w:val="13"/>
                <w:lang w:val="en-US"/>
              </w:rPr>
              <w:t xml:space="preserve">Buna, </w:t>
            </w:r>
            <w:r w:rsidRPr="000E013C">
              <w:rPr>
                <w:sz w:val="18"/>
                <w:szCs w:val="13"/>
                <w:lang w:val="en-US"/>
              </w:rPr>
              <w:t>Öğ</w:t>
            </w:r>
            <w:r w:rsidRPr="000E013C">
              <w:rPr>
                <w:sz w:val="18"/>
                <w:szCs w:val="13"/>
                <w:lang w:val="en-US"/>
              </w:rPr>
              <w:t>renme Karde</w:t>
            </w:r>
            <w:r w:rsidRPr="000E013C">
              <w:rPr>
                <w:sz w:val="18"/>
                <w:szCs w:val="13"/>
                <w:lang w:val="en-US"/>
              </w:rPr>
              <w:t>ş</w:t>
            </w:r>
            <w:r w:rsidRPr="000E013C">
              <w:rPr>
                <w:sz w:val="18"/>
                <w:szCs w:val="13"/>
                <w:lang w:val="en-US"/>
              </w:rPr>
              <w:t>li</w:t>
            </w:r>
            <w:r w:rsidRPr="000E013C">
              <w:rPr>
                <w:sz w:val="18"/>
                <w:szCs w:val="13"/>
                <w:lang w:val="en-US"/>
              </w:rPr>
              <w:t>ğ</w:t>
            </w:r>
            <w:r w:rsidRPr="000E013C">
              <w:rPr>
                <w:sz w:val="18"/>
                <w:szCs w:val="13"/>
                <w:lang w:val="en-US"/>
              </w:rPr>
              <w:t>i ad</w:t>
            </w:r>
            <w:r w:rsidRPr="000E013C">
              <w:rPr>
                <w:sz w:val="18"/>
                <w:szCs w:val="13"/>
                <w:lang w:val="en-US"/>
              </w:rPr>
              <w:t>ı</w:t>
            </w:r>
            <w:r w:rsidRPr="000E013C">
              <w:rPr>
                <w:sz w:val="18"/>
                <w:szCs w:val="13"/>
                <w:lang w:val="en-US"/>
              </w:rPr>
              <w:t xml:space="preserve"> verilmi</w:t>
            </w:r>
            <w:r w:rsidRPr="000E013C">
              <w:rPr>
                <w:sz w:val="18"/>
                <w:szCs w:val="13"/>
                <w:lang w:val="en-US"/>
              </w:rPr>
              <w:t>ş</w:t>
            </w:r>
            <w:r w:rsidRPr="000E013C">
              <w:rPr>
                <w:sz w:val="18"/>
                <w:szCs w:val="13"/>
                <w:lang w:val="en-US"/>
              </w:rPr>
              <w:t>tir; yani, her t</w:t>
            </w:r>
            <w:r w:rsidRPr="000E013C">
              <w:rPr>
                <w:sz w:val="18"/>
                <w:szCs w:val="13"/>
                <w:lang w:val="en-US"/>
              </w:rPr>
              <w:t>ü</w:t>
            </w:r>
            <w:r w:rsidRPr="000E013C">
              <w:rPr>
                <w:sz w:val="18"/>
                <w:szCs w:val="13"/>
                <w:lang w:val="en-US"/>
              </w:rPr>
              <w:t>rl</w:t>
            </w:r>
            <w:r w:rsidRPr="000E013C">
              <w:rPr>
                <w:sz w:val="18"/>
                <w:szCs w:val="13"/>
                <w:lang w:val="en-US"/>
              </w:rPr>
              <w:t>ü</w:t>
            </w:r>
            <w:r w:rsidRPr="000E013C">
              <w:rPr>
                <w:sz w:val="18"/>
                <w:szCs w:val="13"/>
                <w:lang w:val="en-US"/>
              </w:rPr>
              <w:t xml:space="preserve"> sorun kar</w:t>
            </w:r>
            <w:r w:rsidRPr="000E013C">
              <w:rPr>
                <w:sz w:val="18"/>
                <w:szCs w:val="13"/>
                <w:lang w:val="en-US"/>
              </w:rPr>
              <w:t>şı</w:t>
            </w:r>
            <w:r w:rsidRPr="000E013C">
              <w:rPr>
                <w:sz w:val="18"/>
                <w:szCs w:val="13"/>
                <w:lang w:val="en-US"/>
              </w:rPr>
              <w:t>s</w:t>
            </w:r>
            <w:r w:rsidRPr="000E013C">
              <w:rPr>
                <w:sz w:val="18"/>
                <w:szCs w:val="13"/>
                <w:lang w:val="en-US"/>
              </w:rPr>
              <w:t>ı</w:t>
            </w:r>
            <w:r w:rsidRPr="000E013C">
              <w:rPr>
                <w:sz w:val="18"/>
                <w:szCs w:val="13"/>
                <w:lang w:val="en-US"/>
              </w:rPr>
              <w:t>nda bir "</w:t>
            </w:r>
            <w:r w:rsidRPr="000E013C">
              <w:rPr>
                <w:sz w:val="18"/>
                <w:szCs w:val="13"/>
                <w:lang w:val="en-US"/>
              </w:rPr>
              <w:t>öğ</w:t>
            </w:r>
            <w:r w:rsidRPr="000E013C">
              <w:rPr>
                <w:sz w:val="18"/>
                <w:szCs w:val="13"/>
                <w:lang w:val="en-US"/>
              </w:rPr>
              <w:t>renme t</w:t>
            </w:r>
            <w:r w:rsidRPr="000E013C">
              <w:rPr>
                <w:sz w:val="18"/>
                <w:szCs w:val="13"/>
                <w:lang w:val="en-US"/>
              </w:rPr>
              <w:t>ü</w:t>
            </w:r>
            <w:r w:rsidRPr="000E013C">
              <w:rPr>
                <w:sz w:val="18"/>
                <w:szCs w:val="13"/>
                <w:lang w:val="en-US"/>
              </w:rPr>
              <w:t>r</w:t>
            </w:r>
            <w:r w:rsidRPr="000E013C">
              <w:rPr>
                <w:sz w:val="18"/>
                <w:szCs w:val="13"/>
                <w:lang w:val="en-US"/>
              </w:rPr>
              <w:t>ü</w:t>
            </w:r>
            <w:r w:rsidRPr="000E013C">
              <w:rPr>
                <w:sz w:val="18"/>
                <w:szCs w:val="13"/>
                <w:lang w:val="en-US"/>
              </w:rPr>
              <w:t>n</w:t>
            </w:r>
            <w:r w:rsidRPr="000E013C">
              <w:rPr>
                <w:sz w:val="18"/>
                <w:szCs w:val="13"/>
                <w:lang w:val="en-US"/>
              </w:rPr>
              <w:t>ü</w:t>
            </w:r>
            <w:r w:rsidRPr="000E013C">
              <w:rPr>
                <w:sz w:val="18"/>
                <w:szCs w:val="13"/>
                <w:lang w:val="en-US"/>
              </w:rPr>
              <w:t xml:space="preserve"> kullanan g</w:t>
            </w:r>
            <w:r w:rsidRPr="000E013C">
              <w:rPr>
                <w:sz w:val="18"/>
                <w:szCs w:val="13"/>
                <w:lang w:val="en-US"/>
              </w:rPr>
              <w:t>üç</w:t>
            </w:r>
            <w:r w:rsidRPr="000E013C">
              <w:rPr>
                <w:sz w:val="18"/>
                <w:szCs w:val="13"/>
                <w:lang w:val="en-US"/>
              </w:rPr>
              <w:t>l</w:t>
            </w:r>
            <w:r w:rsidRPr="000E013C">
              <w:rPr>
                <w:sz w:val="18"/>
                <w:szCs w:val="13"/>
                <w:lang w:val="en-US"/>
              </w:rPr>
              <w:t>ü</w:t>
            </w:r>
            <w:r w:rsidRPr="000E013C">
              <w:rPr>
                <w:sz w:val="18"/>
                <w:szCs w:val="13"/>
                <w:lang w:val="en-US"/>
              </w:rPr>
              <w:t xml:space="preserve"> bir dayan</w:t>
            </w:r>
            <w:r w:rsidRPr="000E013C">
              <w:rPr>
                <w:sz w:val="18"/>
                <w:szCs w:val="13"/>
                <w:lang w:val="en-US"/>
              </w:rPr>
              <w:t>ış</w:t>
            </w:r>
            <w:r w:rsidRPr="000E013C">
              <w:rPr>
                <w:sz w:val="18"/>
                <w:szCs w:val="13"/>
                <w:lang w:val="en-US"/>
              </w:rPr>
              <w:t>ma yani "karde</w:t>
            </w:r>
            <w:r w:rsidRPr="000E013C">
              <w:rPr>
                <w:sz w:val="18"/>
                <w:szCs w:val="13"/>
                <w:lang w:val="en-US"/>
              </w:rPr>
              <w:t>ş</w:t>
            </w:r>
            <w:r w:rsidRPr="000E013C">
              <w:rPr>
                <w:sz w:val="18"/>
                <w:szCs w:val="13"/>
                <w:lang w:val="en-US"/>
              </w:rPr>
              <w:t>lik"!</w:t>
            </w:r>
          </w:p>
          <w:p w:rsidR="00646D99" w:rsidRPr="000E013C" w:rsidRDefault="00596D4A" w:rsidP="00646D99">
            <w:pPr>
              <w:spacing w:after="120"/>
              <w:rPr>
                <w:sz w:val="18"/>
                <w:szCs w:val="20"/>
                <w:lang w:val="en-US"/>
              </w:rPr>
            </w:pPr>
            <w:hyperlink r:id="rId29" w:history="1">
              <w:r w:rsidRPr="000E013C">
                <w:rPr>
                  <w:rStyle w:val="Hyperlink"/>
                  <w:sz w:val="18"/>
                  <w:szCs w:val="13"/>
                  <w:lang w:val="en-US"/>
                </w:rPr>
                <w:t>http://tinyurl.c</w:t>
              </w:r>
              <w:r w:rsidRPr="000E013C">
                <w:rPr>
                  <w:rStyle w:val="Hyperlink"/>
                  <w:sz w:val="18"/>
                  <w:szCs w:val="13"/>
                  <w:lang w:val="en-US"/>
                </w:rPr>
                <w:t>o</w:t>
              </w:r>
              <w:r w:rsidRPr="000E013C">
                <w:rPr>
                  <w:rStyle w:val="Hyperlink"/>
                  <w:sz w:val="18"/>
                  <w:szCs w:val="13"/>
                  <w:lang w:val="en-US"/>
                </w:rPr>
                <w:t>m/2sr7cq</w:t>
              </w:r>
            </w:hyperlink>
            <w:r w:rsidRPr="000E013C">
              <w:rPr>
                <w:sz w:val="18"/>
                <w:szCs w:val="13"/>
                <w:lang w:val="en-US"/>
              </w:rPr>
              <w:t xml:space="preserve"> </w:t>
            </w:r>
          </w:p>
        </w:tc>
      </w:tr>
      <w:tr w:rsidR="00646D99" w:rsidRPr="000E013C">
        <w:trPr>
          <w:trHeight w:val="377"/>
        </w:trPr>
        <w:tc>
          <w:tcPr>
            <w:tcW w:w="1418"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 xml:space="preserve">Toplu </w:t>
            </w:r>
            <w:r w:rsidRPr="000E013C">
              <w:rPr>
                <w:b/>
                <w:bCs/>
                <w:sz w:val="18"/>
                <w:szCs w:val="20"/>
                <w:lang w:val="en-US"/>
              </w:rPr>
              <w:t>Öğ</w:t>
            </w:r>
            <w:r w:rsidRPr="000E013C">
              <w:rPr>
                <w:b/>
                <w:bCs/>
                <w:sz w:val="18"/>
                <w:szCs w:val="20"/>
                <w:lang w:val="en-US"/>
              </w:rPr>
              <w:t>renme</w:t>
            </w:r>
          </w:p>
        </w:tc>
        <w:tc>
          <w:tcPr>
            <w:tcW w:w="1437" w:type="dxa"/>
            <w:tcBorders>
              <w:top w:val="nil"/>
              <w:left w:val="nil"/>
              <w:bottom w:val="single" w:sz="4" w:space="0" w:color="auto"/>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Herkes</w:t>
            </w:r>
          </w:p>
        </w:tc>
        <w:tc>
          <w:tcPr>
            <w:tcW w:w="6520"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rsidP="00646D99">
            <w:pPr>
              <w:widowControl w:val="0"/>
              <w:autoSpaceDE w:val="0"/>
              <w:autoSpaceDN w:val="0"/>
              <w:adjustRightInd w:val="0"/>
              <w:spacing w:after="120"/>
              <w:rPr>
                <w:sz w:val="18"/>
                <w:szCs w:val="11"/>
                <w:lang w:val="en-US"/>
              </w:rPr>
            </w:pPr>
            <w:r w:rsidRPr="000E013C">
              <w:rPr>
                <w:sz w:val="18"/>
                <w:szCs w:val="11"/>
                <w:lang w:val="en-US"/>
              </w:rPr>
              <w:t xml:space="preserve">Bir konuda </w:t>
            </w:r>
            <w:r w:rsidRPr="000E013C">
              <w:rPr>
                <w:sz w:val="18"/>
                <w:szCs w:val="11"/>
                <w:lang w:val="en-US"/>
              </w:rPr>
              <w:t>ç</w:t>
            </w:r>
            <w:r w:rsidRPr="000E013C">
              <w:rPr>
                <w:sz w:val="18"/>
                <w:szCs w:val="11"/>
                <w:lang w:val="en-US"/>
              </w:rPr>
              <w:t>ok farkl</w:t>
            </w:r>
            <w:r w:rsidRPr="000E013C">
              <w:rPr>
                <w:sz w:val="18"/>
                <w:szCs w:val="11"/>
                <w:lang w:val="en-US"/>
              </w:rPr>
              <w:t>ı</w:t>
            </w:r>
            <w:r w:rsidRPr="000E013C">
              <w:rPr>
                <w:sz w:val="18"/>
                <w:szCs w:val="11"/>
                <w:lang w:val="en-US"/>
              </w:rPr>
              <w:t xml:space="preserve"> ba</w:t>
            </w:r>
            <w:r w:rsidRPr="000E013C">
              <w:rPr>
                <w:sz w:val="18"/>
                <w:szCs w:val="11"/>
                <w:lang w:val="en-US"/>
              </w:rPr>
              <w:t>ş</w:t>
            </w:r>
            <w:r w:rsidRPr="000E013C">
              <w:rPr>
                <w:sz w:val="18"/>
                <w:szCs w:val="11"/>
                <w:lang w:val="en-US"/>
              </w:rPr>
              <w:t>lang</w:t>
            </w:r>
            <w:r w:rsidRPr="000E013C">
              <w:rPr>
                <w:sz w:val="18"/>
                <w:szCs w:val="11"/>
                <w:lang w:val="en-US"/>
              </w:rPr>
              <w:t>ıç</w:t>
            </w:r>
            <w:r w:rsidRPr="000E013C">
              <w:rPr>
                <w:sz w:val="18"/>
                <w:szCs w:val="11"/>
                <w:lang w:val="en-US"/>
              </w:rPr>
              <w:t xml:space="preserve"> d</w:t>
            </w:r>
            <w:r w:rsidRPr="000E013C">
              <w:rPr>
                <w:sz w:val="18"/>
                <w:szCs w:val="11"/>
                <w:lang w:val="en-US"/>
              </w:rPr>
              <w:t>ü</w:t>
            </w:r>
            <w:r w:rsidRPr="000E013C">
              <w:rPr>
                <w:sz w:val="18"/>
                <w:szCs w:val="11"/>
                <w:lang w:val="en-US"/>
              </w:rPr>
              <w:t>zeylerin</w:t>
            </w:r>
            <w:r w:rsidRPr="000E013C">
              <w:rPr>
                <w:sz w:val="18"/>
                <w:szCs w:val="11"/>
                <w:lang w:val="en-US"/>
              </w:rPr>
              <w:t>de bilgiye sahip ki</w:t>
            </w:r>
            <w:r w:rsidRPr="000E013C">
              <w:rPr>
                <w:sz w:val="18"/>
                <w:szCs w:val="11"/>
                <w:lang w:val="en-US"/>
              </w:rPr>
              <w:t>ş</w:t>
            </w:r>
            <w:r w:rsidRPr="000E013C">
              <w:rPr>
                <w:sz w:val="18"/>
                <w:szCs w:val="11"/>
                <w:lang w:val="en-US"/>
              </w:rPr>
              <w:t>ilerin dayan</w:t>
            </w:r>
            <w:r w:rsidRPr="000E013C">
              <w:rPr>
                <w:sz w:val="18"/>
                <w:szCs w:val="11"/>
                <w:lang w:val="en-US"/>
              </w:rPr>
              <w:t>ış</w:t>
            </w:r>
            <w:r w:rsidRPr="000E013C">
              <w:rPr>
                <w:sz w:val="18"/>
                <w:szCs w:val="11"/>
                <w:lang w:val="en-US"/>
              </w:rPr>
              <w:t xml:space="preserve">ma yoluyla </w:t>
            </w:r>
            <w:r w:rsidRPr="000E013C">
              <w:rPr>
                <w:sz w:val="18"/>
                <w:szCs w:val="11"/>
                <w:lang w:val="en-US"/>
              </w:rPr>
              <w:t>öğ</w:t>
            </w:r>
            <w:r w:rsidRPr="000E013C">
              <w:rPr>
                <w:sz w:val="18"/>
                <w:szCs w:val="11"/>
                <w:lang w:val="en-US"/>
              </w:rPr>
              <w:t>renmeleridir.</w:t>
            </w:r>
          </w:p>
          <w:p w:rsidR="00646D99" w:rsidRPr="000E013C" w:rsidRDefault="00596D4A" w:rsidP="00646D99">
            <w:pPr>
              <w:widowControl w:val="0"/>
              <w:autoSpaceDE w:val="0"/>
              <w:autoSpaceDN w:val="0"/>
              <w:adjustRightInd w:val="0"/>
              <w:spacing w:after="120"/>
              <w:rPr>
                <w:sz w:val="18"/>
                <w:szCs w:val="11"/>
                <w:lang w:val="en-US"/>
              </w:rPr>
            </w:pPr>
            <w:r w:rsidRPr="000E013C">
              <w:rPr>
                <w:sz w:val="18"/>
                <w:szCs w:val="11"/>
                <w:lang w:val="en-US"/>
              </w:rPr>
              <w:t>Ö</w:t>
            </w:r>
            <w:r w:rsidRPr="000E013C">
              <w:rPr>
                <w:sz w:val="18"/>
                <w:szCs w:val="11"/>
                <w:lang w:val="en-US"/>
              </w:rPr>
              <w:t>rne</w:t>
            </w:r>
            <w:r w:rsidRPr="000E013C">
              <w:rPr>
                <w:sz w:val="18"/>
                <w:szCs w:val="11"/>
                <w:lang w:val="en-US"/>
              </w:rPr>
              <w:t>ğ</w:t>
            </w:r>
            <w:r w:rsidRPr="000E013C">
              <w:rPr>
                <w:sz w:val="18"/>
                <w:szCs w:val="11"/>
                <w:lang w:val="en-US"/>
              </w:rPr>
              <w:t>in, bir grup, bilgisayar kullan</w:t>
            </w:r>
            <w:r w:rsidRPr="000E013C">
              <w:rPr>
                <w:sz w:val="18"/>
                <w:szCs w:val="11"/>
                <w:lang w:val="en-US"/>
              </w:rPr>
              <w:t>ı</w:t>
            </w:r>
            <w:r w:rsidRPr="000E013C">
              <w:rPr>
                <w:sz w:val="18"/>
                <w:szCs w:val="11"/>
                <w:lang w:val="en-US"/>
              </w:rPr>
              <w:t>m</w:t>
            </w:r>
            <w:r w:rsidRPr="000E013C">
              <w:rPr>
                <w:sz w:val="18"/>
                <w:szCs w:val="11"/>
                <w:lang w:val="en-US"/>
              </w:rPr>
              <w:t>ı</w:t>
            </w:r>
            <w:r w:rsidRPr="000E013C">
              <w:rPr>
                <w:sz w:val="18"/>
                <w:szCs w:val="11"/>
                <w:lang w:val="en-US"/>
              </w:rPr>
              <w:t xml:space="preserve"> konusundaki d</w:t>
            </w:r>
            <w:r w:rsidRPr="000E013C">
              <w:rPr>
                <w:sz w:val="18"/>
                <w:szCs w:val="11"/>
                <w:lang w:val="en-US"/>
              </w:rPr>
              <w:t>ü</w:t>
            </w:r>
            <w:r w:rsidRPr="000E013C">
              <w:rPr>
                <w:sz w:val="18"/>
                <w:szCs w:val="11"/>
                <w:lang w:val="en-US"/>
              </w:rPr>
              <w:t>zeylerini y</w:t>
            </w:r>
            <w:r w:rsidRPr="000E013C">
              <w:rPr>
                <w:sz w:val="18"/>
                <w:szCs w:val="11"/>
                <w:lang w:val="en-US"/>
              </w:rPr>
              <w:t>ü</w:t>
            </w:r>
            <w:r w:rsidRPr="000E013C">
              <w:rPr>
                <w:sz w:val="18"/>
                <w:szCs w:val="11"/>
                <w:lang w:val="en-US"/>
              </w:rPr>
              <w:t xml:space="preserve">kseltmek istiyorsa, herkes belirli bir </w:t>
            </w:r>
            <w:r w:rsidRPr="000E013C">
              <w:rPr>
                <w:sz w:val="18"/>
                <w:szCs w:val="11"/>
                <w:lang w:val="en-US"/>
              </w:rPr>
              <w:t>ö</w:t>
            </w:r>
            <w:r w:rsidRPr="000E013C">
              <w:rPr>
                <w:sz w:val="18"/>
                <w:szCs w:val="11"/>
                <w:lang w:val="en-US"/>
              </w:rPr>
              <w:t>l</w:t>
            </w:r>
            <w:r w:rsidRPr="000E013C">
              <w:rPr>
                <w:sz w:val="18"/>
                <w:szCs w:val="11"/>
                <w:lang w:val="en-US"/>
              </w:rPr>
              <w:t>ç</w:t>
            </w:r>
            <w:r w:rsidRPr="000E013C">
              <w:rPr>
                <w:sz w:val="18"/>
                <w:szCs w:val="11"/>
                <w:lang w:val="en-US"/>
              </w:rPr>
              <w:t>e</w:t>
            </w:r>
            <w:r w:rsidRPr="000E013C">
              <w:rPr>
                <w:sz w:val="18"/>
                <w:szCs w:val="11"/>
                <w:lang w:val="en-US"/>
              </w:rPr>
              <w:t>ğ</w:t>
            </w:r>
            <w:r w:rsidRPr="000E013C">
              <w:rPr>
                <w:sz w:val="18"/>
                <w:szCs w:val="11"/>
                <w:lang w:val="en-US"/>
              </w:rPr>
              <w:t>e g</w:t>
            </w:r>
            <w:r w:rsidRPr="000E013C">
              <w:rPr>
                <w:sz w:val="18"/>
                <w:szCs w:val="11"/>
                <w:lang w:val="en-US"/>
              </w:rPr>
              <w:t>ö</w:t>
            </w:r>
            <w:r w:rsidRPr="000E013C">
              <w:rPr>
                <w:sz w:val="18"/>
                <w:szCs w:val="11"/>
                <w:lang w:val="en-US"/>
              </w:rPr>
              <w:t>re kendi bilgisini de</w:t>
            </w:r>
            <w:r w:rsidRPr="000E013C">
              <w:rPr>
                <w:sz w:val="18"/>
                <w:szCs w:val="11"/>
                <w:lang w:val="en-US"/>
              </w:rPr>
              <w:t>ğ</w:t>
            </w:r>
            <w:r w:rsidRPr="000E013C">
              <w:rPr>
                <w:sz w:val="18"/>
                <w:szCs w:val="11"/>
                <w:lang w:val="en-US"/>
              </w:rPr>
              <w:t>erlendirir ve bunu g</w:t>
            </w:r>
            <w:r w:rsidRPr="000E013C">
              <w:rPr>
                <w:sz w:val="18"/>
                <w:szCs w:val="11"/>
                <w:lang w:val="en-US"/>
              </w:rPr>
              <w:t>öğ</w:t>
            </w:r>
            <w:r w:rsidRPr="000E013C">
              <w:rPr>
                <w:sz w:val="18"/>
                <w:szCs w:val="11"/>
                <w:lang w:val="en-US"/>
              </w:rPr>
              <w:t>s</w:t>
            </w:r>
            <w:r w:rsidRPr="000E013C">
              <w:rPr>
                <w:sz w:val="18"/>
                <w:szCs w:val="11"/>
                <w:lang w:val="en-US"/>
              </w:rPr>
              <w:t>ü</w:t>
            </w:r>
            <w:r w:rsidRPr="000E013C">
              <w:rPr>
                <w:sz w:val="18"/>
                <w:szCs w:val="11"/>
                <w:lang w:val="en-US"/>
              </w:rPr>
              <w:t>ne takaca</w:t>
            </w:r>
            <w:r w:rsidRPr="000E013C">
              <w:rPr>
                <w:sz w:val="18"/>
                <w:szCs w:val="11"/>
                <w:lang w:val="en-US"/>
              </w:rPr>
              <w:t>ğı</w:t>
            </w:r>
            <w:r w:rsidRPr="000E013C">
              <w:rPr>
                <w:sz w:val="18"/>
                <w:szCs w:val="11"/>
                <w:lang w:val="en-US"/>
              </w:rPr>
              <w:t xml:space="preserve"> bir etikette ilan eder.</w:t>
            </w:r>
          </w:p>
          <w:p w:rsidR="00646D99" w:rsidRPr="000E013C" w:rsidRDefault="00596D4A" w:rsidP="00646D99">
            <w:pPr>
              <w:widowControl w:val="0"/>
              <w:autoSpaceDE w:val="0"/>
              <w:autoSpaceDN w:val="0"/>
              <w:adjustRightInd w:val="0"/>
              <w:spacing w:after="120"/>
              <w:rPr>
                <w:sz w:val="18"/>
                <w:szCs w:val="11"/>
                <w:lang w:val="en-US"/>
              </w:rPr>
            </w:pPr>
            <w:r w:rsidRPr="000E013C">
              <w:rPr>
                <w:sz w:val="18"/>
                <w:szCs w:val="11"/>
                <w:lang w:val="en-US"/>
              </w:rPr>
              <w:t>Ç</w:t>
            </w:r>
            <w:r w:rsidRPr="000E013C">
              <w:rPr>
                <w:sz w:val="18"/>
                <w:szCs w:val="11"/>
                <w:lang w:val="en-US"/>
              </w:rPr>
              <w:t>evresindekilerden, bu d</w:t>
            </w:r>
            <w:r w:rsidRPr="000E013C">
              <w:rPr>
                <w:sz w:val="18"/>
                <w:szCs w:val="11"/>
                <w:lang w:val="en-US"/>
              </w:rPr>
              <w:t>ü</w:t>
            </w:r>
            <w:r w:rsidRPr="000E013C">
              <w:rPr>
                <w:sz w:val="18"/>
                <w:szCs w:val="11"/>
                <w:lang w:val="en-US"/>
              </w:rPr>
              <w:t>zeyin alt</w:t>
            </w:r>
            <w:r w:rsidRPr="000E013C">
              <w:rPr>
                <w:sz w:val="18"/>
                <w:szCs w:val="11"/>
                <w:lang w:val="en-US"/>
              </w:rPr>
              <w:t>ı</w:t>
            </w:r>
            <w:r w:rsidRPr="000E013C">
              <w:rPr>
                <w:sz w:val="18"/>
                <w:szCs w:val="11"/>
                <w:lang w:val="en-US"/>
              </w:rPr>
              <w:t xml:space="preserve">nda olanlar ona soru sorar, daha </w:t>
            </w:r>
            <w:r w:rsidRPr="000E013C">
              <w:rPr>
                <w:sz w:val="18"/>
                <w:szCs w:val="11"/>
                <w:lang w:val="en-US"/>
              </w:rPr>
              <w:t>ü</w:t>
            </w:r>
            <w:r w:rsidRPr="000E013C">
              <w:rPr>
                <w:sz w:val="18"/>
                <w:szCs w:val="11"/>
                <w:lang w:val="en-US"/>
              </w:rPr>
              <w:t>st</w:t>
            </w:r>
            <w:r w:rsidRPr="000E013C">
              <w:rPr>
                <w:sz w:val="18"/>
                <w:szCs w:val="11"/>
                <w:lang w:val="en-US"/>
              </w:rPr>
              <w:t>ü</w:t>
            </w:r>
            <w:r w:rsidRPr="000E013C">
              <w:rPr>
                <w:sz w:val="18"/>
                <w:szCs w:val="11"/>
                <w:lang w:val="en-US"/>
              </w:rPr>
              <w:t>n olan ise onun sorular</w:t>
            </w:r>
            <w:r w:rsidRPr="000E013C">
              <w:rPr>
                <w:sz w:val="18"/>
                <w:szCs w:val="11"/>
                <w:lang w:val="en-US"/>
              </w:rPr>
              <w:t>ı</w:t>
            </w:r>
            <w:r w:rsidRPr="000E013C">
              <w:rPr>
                <w:sz w:val="18"/>
                <w:szCs w:val="11"/>
                <w:lang w:val="en-US"/>
              </w:rPr>
              <w:t>na cevap verir.</w:t>
            </w:r>
          </w:p>
          <w:p w:rsidR="00646D99" w:rsidRPr="000E013C" w:rsidRDefault="00596D4A" w:rsidP="00646D99">
            <w:pPr>
              <w:spacing w:after="120"/>
              <w:rPr>
                <w:sz w:val="18"/>
                <w:szCs w:val="20"/>
                <w:lang w:val="en-US"/>
              </w:rPr>
            </w:pPr>
            <w:hyperlink r:id="rId30" w:history="1">
              <w:r w:rsidRPr="000E013C">
                <w:rPr>
                  <w:rStyle w:val="Hyperlink"/>
                  <w:sz w:val="18"/>
                  <w:szCs w:val="11"/>
                  <w:lang w:val="en-US"/>
                </w:rPr>
                <w:t>http://tinyurl.co</w:t>
              </w:r>
              <w:r w:rsidRPr="000E013C">
                <w:rPr>
                  <w:rStyle w:val="Hyperlink"/>
                  <w:sz w:val="18"/>
                  <w:szCs w:val="11"/>
                  <w:lang w:val="en-US"/>
                </w:rPr>
                <w:t>m</w:t>
              </w:r>
              <w:r w:rsidRPr="000E013C">
                <w:rPr>
                  <w:rStyle w:val="Hyperlink"/>
                  <w:sz w:val="18"/>
                  <w:szCs w:val="11"/>
                  <w:lang w:val="en-US"/>
                </w:rPr>
                <w:t>/2bsc4d</w:t>
              </w:r>
            </w:hyperlink>
            <w:r w:rsidRPr="000E013C">
              <w:rPr>
                <w:sz w:val="18"/>
                <w:szCs w:val="11"/>
                <w:lang w:val="en-US"/>
              </w:rPr>
              <w:t xml:space="preserve"> </w:t>
            </w:r>
          </w:p>
        </w:tc>
      </w:tr>
      <w:tr w:rsidR="00646D99" w:rsidRPr="000E013C">
        <w:trPr>
          <w:trHeight w:val="321"/>
        </w:trPr>
        <w:tc>
          <w:tcPr>
            <w:tcW w:w="1418"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Beyaz Nokta</w:t>
            </w:r>
            <w:r w:rsidRPr="000E013C">
              <w:rPr>
                <w:b/>
                <w:bCs/>
                <w:sz w:val="18"/>
                <w:szCs w:val="20"/>
                <w:lang w:val="en-US"/>
              </w:rPr>
              <w:t>®</w:t>
            </w:r>
            <w:r w:rsidRPr="000E013C">
              <w:rPr>
                <w:b/>
                <w:bCs/>
                <w:sz w:val="18"/>
                <w:szCs w:val="20"/>
                <w:lang w:val="en-US"/>
              </w:rPr>
              <w:t xml:space="preserve"> Sorular</w:t>
            </w:r>
            <w:r w:rsidRPr="000E013C">
              <w:rPr>
                <w:b/>
                <w:bCs/>
                <w:sz w:val="18"/>
                <w:szCs w:val="20"/>
                <w:lang w:val="en-US"/>
              </w:rPr>
              <w:t>ı</w:t>
            </w:r>
          </w:p>
        </w:tc>
        <w:tc>
          <w:tcPr>
            <w:tcW w:w="1437" w:type="dxa"/>
            <w:tcBorders>
              <w:top w:val="nil"/>
              <w:left w:val="nil"/>
              <w:bottom w:val="single" w:sz="4" w:space="0" w:color="auto"/>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Herkes</w:t>
            </w:r>
          </w:p>
        </w:tc>
        <w:tc>
          <w:tcPr>
            <w:tcW w:w="6520" w:type="dxa"/>
            <w:tcBorders>
              <w:top w:val="nil"/>
              <w:left w:val="single" w:sz="4" w:space="0" w:color="auto"/>
              <w:bottom w:val="single" w:sz="4" w:space="0" w:color="auto"/>
              <w:right w:val="single" w:sz="4" w:space="0" w:color="auto"/>
            </w:tcBorders>
            <w:shd w:val="clear" w:color="auto" w:fill="auto"/>
            <w:tcMar>
              <w:top w:w="144" w:type="dxa"/>
              <w:bottom w:w="144" w:type="dxa"/>
            </w:tcMar>
            <w:vAlign w:val="center"/>
          </w:tcPr>
          <w:p w:rsidR="00646D99" w:rsidRPr="000E013C" w:rsidRDefault="00596D4A" w:rsidP="00646D99">
            <w:pPr>
              <w:widowControl w:val="0"/>
              <w:autoSpaceDE w:val="0"/>
              <w:autoSpaceDN w:val="0"/>
              <w:adjustRightInd w:val="0"/>
              <w:spacing w:after="120"/>
              <w:rPr>
                <w:sz w:val="18"/>
                <w:szCs w:val="11"/>
                <w:lang w:val="en-US"/>
              </w:rPr>
            </w:pPr>
            <w:r w:rsidRPr="000E013C">
              <w:rPr>
                <w:sz w:val="18"/>
                <w:szCs w:val="11"/>
                <w:lang w:val="en-US"/>
              </w:rPr>
              <w:t>Do</w:t>
            </w:r>
            <w:r w:rsidRPr="000E013C">
              <w:rPr>
                <w:sz w:val="18"/>
                <w:szCs w:val="11"/>
                <w:lang w:val="en-US"/>
              </w:rPr>
              <w:t>ğ</w:t>
            </w:r>
            <w:r w:rsidRPr="000E013C">
              <w:rPr>
                <w:sz w:val="18"/>
                <w:szCs w:val="11"/>
                <w:lang w:val="en-US"/>
              </w:rPr>
              <w:t>ru Soru Sorma Tekni</w:t>
            </w:r>
            <w:r w:rsidRPr="000E013C">
              <w:rPr>
                <w:sz w:val="18"/>
                <w:szCs w:val="11"/>
                <w:lang w:val="en-US"/>
              </w:rPr>
              <w:t>ğ</w:t>
            </w:r>
            <w:r w:rsidRPr="000E013C">
              <w:rPr>
                <w:sz w:val="18"/>
                <w:szCs w:val="11"/>
                <w:lang w:val="en-US"/>
              </w:rPr>
              <w:t>i, Beyin F</w:t>
            </w:r>
            <w:r w:rsidRPr="000E013C">
              <w:rPr>
                <w:sz w:val="18"/>
                <w:szCs w:val="11"/>
                <w:lang w:val="en-US"/>
              </w:rPr>
              <w:t>ı</w:t>
            </w:r>
            <w:r w:rsidRPr="000E013C">
              <w:rPr>
                <w:sz w:val="18"/>
                <w:szCs w:val="11"/>
                <w:lang w:val="en-US"/>
              </w:rPr>
              <w:t>rt</w:t>
            </w:r>
            <w:r w:rsidRPr="000E013C">
              <w:rPr>
                <w:sz w:val="18"/>
                <w:szCs w:val="11"/>
                <w:lang w:val="en-US"/>
              </w:rPr>
              <w:t>ı</w:t>
            </w:r>
            <w:r w:rsidRPr="000E013C">
              <w:rPr>
                <w:sz w:val="18"/>
                <w:szCs w:val="11"/>
                <w:lang w:val="en-US"/>
              </w:rPr>
              <w:t>nas</w:t>
            </w:r>
            <w:r w:rsidRPr="000E013C">
              <w:rPr>
                <w:sz w:val="18"/>
                <w:szCs w:val="11"/>
                <w:lang w:val="en-US"/>
              </w:rPr>
              <w:t>ı</w:t>
            </w:r>
            <w:r w:rsidRPr="000E013C">
              <w:rPr>
                <w:sz w:val="18"/>
                <w:szCs w:val="11"/>
                <w:lang w:val="en-US"/>
              </w:rPr>
              <w:t xml:space="preserve">, </w:t>
            </w:r>
            <w:r w:rsidRPr="000E013C">
              <w:rPr>
                <w:sz w:val="18"/>
                <w:szCs w:val="11"/>
                <w:lang w:val="en-US"/>
              </w:rPr>
              <w:t>uzla</w:t>
            </w:r>
            <w:r w:rsidRPr="000E013C">
              <w:rPr>
                <w:sz w:val="18"/>
                <w:szCs w:val="11"/>
                <w:lang w:val="en-US"/>
              </w:rPr>
              <w:t>ş</w:t>
            </w:r>
            <w:r w:rsidRPr="000E013C">
              <w:rPr>
                <w:sz w:val="18"/>
                <w:szCs w:val="11"/>
                <w:lang w:val="en-US"/>
              </w:rPr>
              <w:t>ma, Sorunlar</w:t>
            </w:r>
            <w:r w:rsidRPr="000E013C">
              <w:rPr>
                <w:sz w:val="18"/>
                <w:szCs w:val="11"/>
                <w:lang w:val="en-US"/>
              </w:rPr>
              <w:t>ı</w:t>
            </w:r>
            <w:r w:rsidRPr="000E013C">
              <w:rPr>
                <w:sz w:val="18"/>
                <w:szCs w:val="11"/>
                <w:lang w:val="en-US"/>
              </w:rPr>
              <w:t xml:space="preserve"> Sorulara </w:t>
            </w:r>
            <w:r w:rsidRPr="000E013C">
              <w:rPr>
                <w:sz w:val="18"/>
                <w:szCs w:val="11"/>
                <w:lang w:val="en-US"/>
              </w:rPr>
              <w:t>Ç</w:t>
            </w:r>
            <w:r w:rsidRPr="000E013C">
              <w:rPr>
                <w:sz w:val="18"/>
                <w:szCs w:val="11"/>
                <w:lang w:val="en-US"/>
              </w:rPr>
              <w:t xml:space="preserve">evirerek </w:t>
            </w:r>
            <w:r w:rsidRPr="000E013C">
              <w:rPr>
                <w:sz w:val="18"/>
                <w:szCs w:val="11"/>
                <w:lang w:val="en-US"/>
              </w:rPr>
              <w:t>çö</w:t>
            </w:r>
            <w:r w:rsidRPr="000E013C">
              <w:rPr>
                <w:sz w:val="18"/>
                <w:szCs w:val="11"/>
                <w:lang w:val="en-US"/>
              </w:rPr>
              <w:t>zme Tekni</w:t>
            </w:r>
            <w:r w:rsidRPr="000E013C">
              <w:rPr>
                <w:sz w:val="18"/>
                <w:szCs w:val="11"/>
                <w:lang w:val="en-US"/>
              </w:rPr>
              <w:t>ğ</w:t>
            </w:r>
            <w:r w:rsidRPr="000E013C">
              <w:rPr>
                <w:sz w:val="18"/>
                <w:szCs w:val="11"/>
                <w:lang w:val="en-US"/>
              </w:rPr>
              <w:t>i gibi y</w:t>
            </w:r>
            <w:r w:rsidRPr="000E013C">
              <w:rPr>
                <w:sz w:val="18"/>
                <w:szCs w:val="11"/>
                <w:lang w:val="en-US"/>
              </w:rPr>
              <w:t>ö</w:t>
            </w:r>
            <w:r w:rsidRPr="000E013C">
              <w:rPr>
                <w:sz w:val="18"/>
                <w:szCs w:val="11"/>
                <w:lang w:val="en-US"/>
              </w:rPr>
              <w:t>ntemleri 2 saat gibi k</w:t>
            </w:r>
            <w:r w:rsidRPr="000E013C">
              <w:rPr>
                <w:sz w:val="18"/>
                <w:szCs w:val="11"/>
                <w:lang w:val="en-US"/>
              </w:rPr>
              <w:t>ı</w:t>
            </w:r>
            <w:r w:rsidRPr="000E013C">
              <w:rPr>
                <w:sz w:val="18"/>
                <w:szCs w:val="11"/>
                <w:lang w:val="en-US"/>
              </w:rPr>
              <w:t>sa bir s</w:t>
            </w:r>
            <w:r w:rsidRPr="000E013C">
              <w:rPr>
                <w:sz w:val="18"/>
                <w:szCs w:val="11"/>
                <w:lang w:val="en-US"/>
              </w:rPr>
              <w:t>ü</w:t>
            </w:r>
            <w:r w:rsidRPr="000E013C">
              <w:rPr>
                <w:sz w:val="18"/>
                <w:szCs w:val="11"/>
                <w:lang w:val="en-US"/>
              </w:rPr>
              <w:t>re i</w:t>
            </w:r>
            <w:r w:rsidRPr="000E013C">
              <w:rPr>
                <w:sz w:val="18"/>
                <w:szCs w:val="11"/>
                <w:lang w:val="en-US"/>
              </w:rPr>
              <w:t>ç</w:t>
            </w:r>
            <w:r w:rsidRPr="000E013C">
              <w:rPr>
                <w:sz w:val="18"/>
                <w:szCs w:val="11"/>
                <w:lang w:val="en-US"/>
              </w:rPr>
              <w:t>inde, belirli bir sorun alan</w:t>
            </w:r>
            <w:r w:rsidRPr="000E013C">
              <w:rPr>
                <w:sz w:val="18"/>
                <w:szCs w:val="11"/>
                <w:lang w:val="en-US"/>
              </w:rPr>
              <w:t>ı</w:t>
            </w:r>
            <w:r w:rsidRPr="000E013C">
              <w:rPr>
                <w:sz w:val="18"/>
                <w:szCs w:val="11"/>
                <w:lang w:val="en-US"/>
              </w:rPr>
              <w:t xml:space="preserve"> i</w:t>
            </w:r>
            <w:r w:rsidRPr="000E013C">
              <w:rPr>
                <w:sz w:val="18"/>
                <w:szCs w:val="11"/>
                <w:lang w:val="en-US"/>
              </w:rPr>
              <w:t>ç</w:t>
            </w:r>
            <w:r w:rsidRPr="000E013C">
              <w:rPr>
                <w:sz w:val="18"/>
                <w:szCs w:val="11"/>
                <w:lang w:val="en-US"/>
              </w:rPr>
              <w:t>in uygulayarak, hem ele al</w:t>
            </w:r>
            <w:r w:rsidRPr="000E013C">
              <w:rPr>
                <w:sz w:val="18"/>
                <w:szCs w:val="11"/>
                <w:lang w:val="en-US"/>
              </w:rPr>
              <w:t>ı</w:t>
            </w:r>
            <w:r w:rsidRPr="000E013C">
              <w:rPr>
                <w:sz w:val="18"/>
                <w:szCs w:val="11"/>
                <w:lang w:val="en-US"/>
              </w:rPr>
              <w:t xml:space="preserve">nan soruna </w:t>
            </w:r>
            <w:r w:rsidRPr="000E013C">
              <w:rPr>
                <w:sz w:val="18"/>
                <w:szCs w:val="11"/>
                <w:lang w:val="en-US"/>
              </w:rPr>
              <w:t>çö</w:t>
            </w:r>
            <w:r w:rsidRPr="000E013C">
              <w:rPr>
                <w:sz w:val="18"/>
                <w:szCs w:val="11"/>
                <w:lang w:val="en-US"/>
              </w:rPr>
              <w:t>z</w:t>
            </w:r>
            <w:r w:rsidRPr="000E013C">
              <w:rPr>
                <w:sz w:val="18"/>
                <w:szCs w:val="11"/>
                <w:lang w:val="en-US"/>
              </w:rPr>
              <w:t>ü</w:t>
            </w:r>
            <w:r w:rsidRPr="000E013C">
              <w:rPr>
                <w:sz w:val="18"/>
                <w:szCs w:val="11"/>
                <w:lang w:val="en-US"/>
              </w:rPr>
              <w:t>m yolllar</w:t>
            </w:r>
            <w:r w:rsidRPr="000E013C">
              <w:rPr>
                <w:sz w:val="18"/>
                <w:szCs w:val="11"/>
                <w:lang w:val="en-US"/>
              </w:rPr>
              <w:t>ı</w:t>
            </w:r>
            <w:r w:rsidRPr="000E013C">
              <w:rPr>
                <w:sz w:val="18"/>
                <w:szCs w:val="11"/>
                <w:lang w:val="en-US"/>
              </w:rPr>
              <w:t xml:space="preserve"> haz</w:t>
            </w:r>
            <w:r w:rsidRPr="000E013C">
              <w:rPr>
                <w:sz w:val="18"/>
                <w:szCs w:val="11"/>
                <w:lang w:val="en-US"/>
              </w:rPr>
              <w:t>ı</w:t>
            </w:r>
            <w:r w:rsidRPr="000E013C">
              <w:rPr>
                <w:sz w:val="18"/>
                <w:szCs w:val="11"/>
                <w:lang w:val="en-US"/>
              </w:rPr>
              <w:t>rlamak, hem de kat</w:t>
            </w:r>
            <w:r w:rsidRPr="000E013C">
              <w:rPr>
                <w:sz w:val="18"/>
                <w:szCs w:val="11"/>
                <w:lang w:val="en-US"/>
              </w:rPr>
              <w:t>ı</w:t>
            </w:r>
            <w:r w:rsidRPr="000E013C">
              <w:rPr>
                <w:sz w:val="18"/>
                <w:szCs w:val="11"/>
                <w:lang w:val="en-US"/>
              </w:rPr>
              <w:t>l</w:t>
            </w:r>
            <w:r w:rsidRPr="000E013C">
              <w:rPr>
                <w:sz w:val="18"/>
                <w:szCs w:val="11"/>
                <w:lang w:val="en-US"/>
              </w:rPr>
              <w:t>ı</w:t>
            </w:r>
            <w:r w:rsidRPr="000E013C">
              <w:rPr>
                <w:sz w:val="18"/>
                <w:szCs w:val="11"/>
                <w:lang w:val="en-US"/>
              </w:rPr>
              <w:t>mc</w:t>
            </w:r>
            <w:r w:rsidRPr="000E013C">
              <w:rPr>
                <w:sz w:val="18"/>
                <w:szCs w:val="11"/>
                <w:lang w:val="en-US"/>
              </w:rPr>
              <w:t>ı</w:t>
            </w:r>
            <w:r w:rsidRPr="000E013C">
              <w:rPr>
                <w:sz w:val="18"/>
                <w:szCs w:val="11"/>
                <w:lang w:val="en-US"/>
              </w:rPr>
              <w:t xml:space="preserve">lara bu sorun </w:t>
            </w:r>
            <w:r w:rsidRPr="000E013C">
              <w:rPr>
                <w:sz w:val="18"/>
                <w:szCs w:val="11"/>
                <w:lang w:val="en-US"/>
              </w:rPr>
              <w:t>çö</w:t>
            </w:r>
            <w:r w:rsidRPr="000E013C">
              <w:rPr>
                <w:sz w:val="18"/>
                <w:szCs w:val="11"/>
                <w:lang w:val="en-US"/>
              </w:rPr>
              <w:t>zme y</w:t>
            </w:r>
            <w:r w:rsidRPr="000E013C">
              <w:rPr>
                <w:sz w:val="18"/>
                <w:szCs w:val="11"/>
                <w:lang w:val="en-US"/>
              </w:rPr>
              <w:t>ö</w:t>
            </w:r>
            <w:r w:rsidRPr="000E013C">
              <w:rPr>
                <w:sz w:val="18"/>
                <w:szCs w:val="11"/>
                <w:lang w:val="en-US"/>
              </w:rPr>
              <w:t>ntemleri hakk</w:t>
            </w:r>
            <w:r w:rsidRPr="000E013C">
              <w:rPr>
                <w:sz w:val="18"/>
                <w:szCs w:val="11"/>
                <w:lang w:val="en-US"/>
              </w:rPr>
              <w:t>ı</w:t>
            </w:r>
            <w:r w:rsidRPr="000E013C">
              <w:rPr>
                <w:sz w:val="18"/>
                <w:szCs w:val="11"/>
                <w:lang w:val="en-US"/>
              </w:rPr>
              <w:t>nda egzersi</w:t>
            </w:r>
            <w:r w:rsidRPr="000E013C">
              <w:rPr>
                <w:sz w:val="18"/>
                <w:szCs w:val="11"/>
                <w:lang w:val="en-US"/>
              </w:rPr>
              <w:t>z yapma f</w:t>
            </w:r>
            <w:r w:rsidRPr="000E013C">
              <w:rPr>
                <w:sz w:val="18"/>
                <w:szCs w:val="11"/>
                <w:lang w:val="en-US"/>
              </w:rPr>
              <w:t>ı</w:t>
            </w:r>
            <w:r w:rsidRPr="000E013C">
              <w:rPr>
                <w:sz w:val="18"/>
                <w:szCs w:val="11"/>
                <w:lang w:val="en-US"/>
              </w:rPr>
              <w:t>rsat</w:t>
            </w:r>
            <w:r w:rsidRPr="000E013C">
              <w:rPr>
                <w:sz w:val="18"/>
                <w:szCs w:val="11"/>
                <w:lang w:val="en-US"/>
              </w:rPr>
              <w:t>ı</w:t>
            </w:r>
            <w:r w:rsidRPr="000E013C">
              <w:rPr>
                <w:sz w:val="18"/>
                <w:szCs w:val="11"/>
                <w:lang w:val="en-US"/>
              </w:rPr>
              <w:t xml:space="preserve"> yaratmak amac</w:t>
            </w:r>
            <w:r w:rsidRPr="000E013C">
              <w:rPr>
                <w:sz w:val="18"/>
                <w:szCs w:val="11"/>
                <w:lang w:val="en-US"/>
              </w:rPr>
              <w:t>ı</w:t>
            </w:r>
            <w:r w:rsidRPr="000E013C">
              <w:rPr>
                <w:sz w:val="18"/>
                <w:szCs w:val="11"/>
                <w:lang w:val="en-US"/>
              </w:rPr>
              <w:t>yla d</w:t>
            </w:r>
            <w:r w:rsidRPr="000E013C">
              <w:rPr>
                <w:sz w:val="18"/>
                <w:szCs w:val="11"/>
                <w:lang w:val="en-US"/>
              </w:rPr>
              <w:t>ü</w:t>
            </w:r>
            <w:r w:rsidRPr="000E013C">
              <w:rPr>
                <w:sz w:val="18"/>
                <w:szCs w:val="11"/>
                <w:lang w:val="en-US"/>
              </w:rPr>
              <w:t>zenlenirler.</w:t>
            </w:r>
          </w:p>
          <w:p w:rsidR="00646D99" w:rsidRPr="000E013C" w:rsidRDefault="00596D4A" w:rsidP="00646D99">
            <w:pPr>
              <w:pStyle w:val="Heading1"/>
              <w:spacing w:after="120"/>
              <w:jc w:val="both"/>
              <w:rPr>
                <w:rFonts w:ascii="Times New Roman" w:hAnsi="Times New Roman"/>
                <w:b w:val="0"/>
                <w:sz w:val="18"/>
                <w:lang w:val="en-US"/>
              </w:rPr>
            </w:pPr>
            <w:hyperlink r:id="rId31" w:history="1">
              <w:r w:rsidRPr="000E013C">
                <w:rPr>
                  <w:rStyle w:val="Hyperlink"/>
                  <w:rFonts w:ascii="Times New Roman" w:hAnsi="Times New Roman"/>
                  <w:b w:val="0"/>
                  <w:sz w:val="18"/>
                  <w:szCs w:val="11"/>
                  <w:lang w:val="en-US"/>
                </w:rPr>
                <w:t>http://tinyurl.com/</w:t>
              </w:r>
              <w:r w:rsidRPr="000E013C">
                <w:rPr>
                  <w:rStyle w:val="Hyperlink"/>
                  <w:rFonts w:ascii="Times New Roman" w:hAnsi="Times New Roman"/>
                  <w:b w:val="0"/>
                  <w:sz w:val="18"/>
                  <w:szCs w:val="11"/>
                  <w:lang w:val="en-US"/>
                </w:rPr>
                <w:t>2</w:t>
              </w:r>
              <w:r w:rsidRPr="000E013C">
                <w:rPr>
                  <w:rStyle w:val="Hyperlink"/>
                  <w:rFonts w:ascii="Times New Roman" w:hAnsi="Times New Roman"/>
                  <w:b w:val="0"/>
                  <w:sz w:val="18"/>
                  <w:szCs w:val="11"/>
                  <w:lang w:val="en-US"/>
                </w:rPr>
                <w:t>v557k</w:t>
              </w:r>
            </w:hyperlink>
            <w:r w:rsidRPr="000E013C">
              <w:rPr>
                <w:rFonts w:ascii="Times New Roman" w:hAnsi="Times New Roman"/>
                <w:b w:val="0"/>
                <w:sz w:val="18"/>
                <w:szCs w:val="11"/>
                <w:lang w:val="en-US"/>
              </w:rPr>
              <w:t xml:space="preserve"> </w:t>
            </w:r>
          </w:p>
        </w:tc>
      </w:tr>
      <w:tr w:rsidR="00646D99" w:rsidRPr="000E013C">
        <w:trPr>
          <w:trHeight w:val="447"/>
        </w:trPr>
        <w:tc>
          <w:tcPr>
            <w:tcW w:w="1418"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Taahh</w:t>
            </w:r>
            <w:r w:rsidRPr="000E013C">
              <w:rPr>
                <w:b/>
                <w:bCs/>
                <w:sz w:val="18"/>
                <w:szCs w:val="20"/>
                <w:lang w:val="en-US"/>
              </w:rPr>
              <w:t>ü</w:t>
            </w:r>
            <w:r w:rsidRPr="000E013C">
              <w:rPr>
                <w:b/>
                <w:bCs/>
                <w:sz w:val="18"/>
                <w:szCs w:val="20"/>
                <w:lang w:val="en-US"/>
              </w:rPr>
              <w:t>t Noterli</w:t>
            </w:r>
            <w:r w:rsidRPr="000E013C">
              <w:rPr>
                <w:b/>
                <w:bCs/>
                <w:sz w:val="18"/>
                <w:szCs w:val="20"/>
                <w:lang w:val="en-US"/>
              </w:rPr>
              <w:t>ğ</w:t>
            </w:r>
            <w:r w:rsidRPr="000E013C">
              <w:rPr>
                <w:b/>
                <w:bCs/>
                <w:sz w:val="18"/>
                <w:szCs w:val="20"/>
                <w:lang w:val="en-US"/>
              </w:rPr>
              <w:t>i</w:t>
            </w:r>
          </w:p>
        </w:tc>
        <w:tc>
          <w:tcPr>
            <w:tcW w:w="1437" w:type="dxa"/>
            <w:tcBorders>
              <w:top w:val="nil"/>
              <w:left w:val="nil"/>
              <w:bottom w:val="single" w:sz="4" w:space="0" w:color="auto"/>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De</w:t>
            </w:r>
            <w:r w:rsidRPr="000E013C">
              <w:rPr>
                <w:sz w:val="18"/>
                <w:szCs w:val="20"/>
                <w:lang w:val="en-US"/>
              </w:rPr>
              <w:t>ğ</w:t>
            </w:r>
            <w:r w:rsidRPr="000E013C">
              <w:rPr>
                <w:sz w:val="18"/>
                <w:szCs w:val="20"/>
                <w:lang w:val="en-US"/>
              </w:rPr>
              <w:t>i</w:t>
            </w:r>
            <w:r w:rsidRPr="000E013C">
              <w:rPr>
                <w:sz w:val="18"/>
                <w:szCs w:val="20"/>
                <w:lang w:val="en-US"/>
              </w:rPr>
              <w:t>ş</w:t>
            </w:r>
            <w:r w:rsidRPr="000E013C">
              <w:rPr>
                <w:sz w:val="18"/>
                <w:szCs w:val="20"/>
                <w:lang w:val="en-US"/>
              </w:rPr>
              <w:t>im ama</w:t>
            </w:r>
            <w:r w:rsidRPr="000E013C">
              <w:rPr>
                <w:sz w:val="18"/>
                <w:szCs w:val="20"/>
                <w:lang w:val="en-US"/>
              </w:rPr>
              <w:t>ç</w:t>
            </w:r>
            <w:r w:rsidRPr="000E013C">
              <w:rPr>
                <w:sz w:val="18"/>
                <w:szCs w:val="20"/>
                <w:lang w:val="en-US"/>
              </w:rPr>
              <w:t xml:space="preserve">layan herkes </w:t>
            </w:r>
          </w:p>
        </w:tc>
        <w:tc>
          <w:tcPr>
            <w:tcW w:w="6520" w:type="dxa"/>
            <w:tcBorders>
              <w:top w:val="nil"/>
              <w:left w:val="single" w:sz="4" w:space="0" w:color="auto"/>
              <w:bottom w:val="single" w:sz="4" w:space="0" w:color="auto"/>
              <w:right w:val="single" w:sz="4" w:space="0" w:color="auto"/>
            </w:tcBorders>
            <w:shd w:val="clear" w:color="auto" w:fill="auto"/>
            <w:vAlign w:val="center"/>
          </w:tcPr>
          <w:p w:rsidR="00646D99" w:rsidRPr="000E013C" w:rsidRDefault="00596D4A" w:rsidP="00646D99">
            <w:pPr>
              <w:widowControl w:val="0"/>
              <w:autoSpaceDE w:val="0"/>
              <w:autoSpaceDN w:val="0"/>
              <w:adjustRightInd w:val="0"/>
              <w:spacing w:after="120"/>
              <w:rPr>
                <w:sz w:val="18"/>
                <w:szCs w:val="13"/>
                <w:lang w:val="en-US"/>
              </w:rPr>
            </w:pPr>
            <w:r w:rsidRPr="000E013C">
              <w:rPr>
                <w:sz w:val="18"/>
                <w:szCs w:val="13"/>
                <w:lang w:val="en-US"/>
              </w:rPr>
              <w:t>TN sistemi, kendini de</w:t>
            </w:r>
            <w:r w:rsidRPr="000E013C">
              <w:rPr>
                <w:sz w:val="18"/>
                <w:szCs w:val="13"/>
                <w:lang w:val="en-US"/>
              </w:rPr>
              <w:t>ğ</w:t>
            </w:r>
            <w:r w:rsidRPr="000E013C">
              <w:rPr>
                <w:sz w:val="18"/>
                <w:szCs w:val="13"/>
                <w:lang w:val="en-US"/>
              </w:rPr>
              <w:t>i</w:t>
            </w:r>
            <w:r w:rsidRPr="000E013C">
              <w:rPr>
                <w:sz w:val="18"/>
                <w:szCs w:val="13"/>
                <w:lang w:val="en-US"/>
              </w:rPr>
              <w:t>ş</w:t>
            </w:r>
            <w:r w:rsidRPr="000E013C">
              <w:rPr>
                <w:sz w:val="18"/>
                <w:szCs w:val="13"/>
                <w:lang w:val="en-US"/>
              </w:rPr>
              <w:t>tirmek isteyen, fakat bunun i</w:t>
            </w:r>
            <w:r w:rsidRPr="000E013C">
              <w:rPr>
                <w:sz w:val="18"/>
                <w:szCs w:val="13"/>
                <w:lang w:val="en-US"/>
              </w:rPr>
              <w:t>ç</w:t>
            </w:r>
            <w:r w:rsidRPr="000E013C">
              <w:rPr>
                <w:sz w:val="18"/>
                <w:szCs w:val="13"/>
                <w:lang w:val="en-US"/>
              </w:rPr>
              <w:t>in bir d</w:t>
            </w:r>
            <w:r w:rsidRPr="000E013C">
              <w:rPr>
                <w:sz w:val="18"/>
                <w:szCs w:val="13"/>
                <w:lang w:val="en-US"/>
              </w:rPr>
              <w:t>ış</w:t>
            </w:r>
            <w:r w:rsidRPr="000E013C">
              <w:rPr>
                <w:sz w:val="18"/>
                <w:szCs w:val="13"/>
                <w:lang w:val="en-US"/>
              </w:rPr>
              <w:t xml:space="preserve"> zorlay</w:t>
            </w:r>
            <w:r w:rsidRPr="000E013C">
              <w:rPr>
                <w:sz w:val="18"/>
                <w:szCs w:val="13"/>
                <w:lang w:val="en-US"/>
              </w:rPr>
              <w:t>ı</w:t>
            </w:r>
            <w:r w:rsidRPr="000E013C">
              <w:rPr>
                <w:sz w:val="18"/>
                <w:szCs w:val="13"/>
                <w:lang w:val="en-US"/>
              </w:rPr>
              <w:t>c</w:t>
            </w:r>
            <w:r w:rsidRPr="000E013C">
              <w:rPr>
                <w:sz w:val="18"/>
                <w:szCs w:val="13"/>
                <w:lang w:val="en-US"/>
              </w:rPr>
              <w:t>ı</w:t>
            </w:r>
            <w:r w:rsidRPr="000E013C">
              <w:rPr>
                <w:sz w:val="18"/>
                <w:szCs w:val="13"/>
                <w:lang w:val="en-US"/>
              </w:rPr>
              <w:t xml:space="preserve"> </w:t>
            </w:r>
            <w:r w:rsidRPr="000E013C">
              <w:rPr>
                <w:sz w:val="18"/>
                <w:szCs w:val="13"/>
                <w:lang w:val="en-US"/>
              </w:rPr>
              <w:t>öğ</w:t>
            </w:r>
            <w:r w:rsidRPr="000E013C">
              <w:rPr>
                <w:sz w:val="18"/>
                <w:szCs w:val="13"/>
                <w:lang w:val="en-US"/>
              </w:rPr>
              <w:t>e arzu eden ki</w:t>
            </w:r>
            <w:r w:rsidRPr="000E013C">
              <w:rPr>
                <w:sz w:val="18"/>
                <w:szCs w:val="13"/>
                <w:lang w:val="en-US"/>
              </w:rPr>
              <w:t>ş</w:t>
            </w:r>
            <w:r w:rsidRPr="000E013C">
              <w:rPr>
                <w:sz w:val="18"/>
                <w:szCs w:val="13"/>
                <w:lang w:val="en-US"/>
              </w:rPr>
              <w:t xml:space="preserve">ilere destek olmak </w:t>
            </w:r>
            <w:r w:rsidRPr="000E013C">
              <w:rPr>
                <w:sz w:val="18"/>
                <w:szCs w:val="13"/>
                <w:lang w:val="en-US"/>
              </w:rPr>
              <w:t>ü</w:t>
            </w:r>
            <w:r w:rsidRPr="000E013C">
              <w:rPr>
                <w:sz w:val="18"/>
                <w:szCs w:val="13"/>
                <w:lang w:val="en-US"/>
              </w:rPr>
              <w:t>zere geli</w:t>
            </w:r>
            <w:r w:rsidRPr="000E013C">
              <w:rPr>
                <w:sz w:val="18"/>
                <w:szCs w:val="13"/>
                <w:lang w:val="en-US"/>
              </w:rPr>
              <w:t>ş</w:t>
            </w:r>
            <w:r w:rsidRPr="000E013C">
              <w:rPr>
                <w:sz w:val="18"/>
                <w:szCs w:val="13"/>
                <w:lang w:val="en-US"/>
              </w:rPr>
              <w:t>tirilmi</w:t>
            </w:r>
            <w:r w:rsidRPr="000E013C">
              <w:rPr>
                <w:sz w:val="18"/>
                <w:szCs w:val="13"/>
                <w:lang w:val="en-US"/>
              </w:rPr>
              <w:t>ş</w:t>
            </w:r>
            <w:r w:rsidRPr="000E013C">
              <w:rPr>
                <w:sz w:val="18"/>
                <w:szCs w:val="13"/>
                <w:lang w:val="en-US"/>
              </w:rPr>
              <w:t xml:space="preserve"> bir kavramd</w:t>
            </w:r>
            <w:r w:rsidRPr="000E013C">
              <w:rPr>
                <w:sz w:val="18"/>
                <w:szCs w:val="13"/>
                <w:lang w:val="en-US"/>
              </w:rPr>
              <w:t>ı</w:t>
            </w:r>
            <w:r w:rsidRPr="000E013C">
              <w:rPr>
                <w:sz w:val="18"/>
                <w:szCs w:val="13"/>
                <w:lang w:val="en-US"/>
              </w:rPr>
              <w:t>r.</w:t>
            </w:r>
          </w:p>
          <w:p w:rsidR="00646D99" w:rsidRPr="000E013C" w:rsidRDefault="00596D4A" w:rsidP="00646D99">
            <w:pPr>
              <w:widowControl w:val="0"/>
              <w:autoSpaceDE w:val="0"/>
              <w:autoSpaceDN w:val="0"/>
              <w:adjustRightInd w:val="0"/>
              <w:spacing w:after="120"/>
              <w:rPr>
                <w:sz w:val="18"/>
                <w:szCs w:val="20"/>
                <w:lang w:val="en-US"/>
              </w:rPr>
            </w:pPr>
            <w:r w:rsidRPr="000E013C">
              <w:rPr>
                <w:sz w:val="18"/>
                <w:szCs w:val="13"/>
                <w:lang w:val="en-US"/>
              </w:rPr>
              <w:t>De</w:t>
            </w:r>
            <w:r w:rsidRPr="000E013C">
              <w:rPr>
                <w:sz w:val="18"/>
                <w:szCs w:val="13"/>
                <w:lang w:val="en-US"/>
              </w:rPr>
              <w:t>ğ</w:t>
            </w:r>
            <w:r w:rsidRPr="000E013C">
              <w:rPr>
                <w:sz w:val="18"/>
                <w:szCs w:val="13"/>
                <w:lang w:val="en-US"/>
              </w:rPr>
              <w:t>i</w:t>
            </w:r>
            <w:r w:rsidRPr="000E013C">
              <w:rPr>
                <w:sz w:val="18"/>
                <w:szCs w:val="13"/>
                <w:lang w:val="en-US"/>
              </w:rPr>
              <w:t>ş</w:t>
            </w:r>
            <w:r w:rsidRPr="000E013C">
              <w:rPr>
                <w:sz w:val="18"/>
                <w:szCs w:val="13"/>
                <w:lang w:val="en-US"/>
              </w:rPr>
              <w:t>mek isteyen ki</w:t>
            </w:r>
            <w:r w:rsidRPr="000E013C">
              <w:rPr>
                <w:sz w:val="18"/>
                <w:szCs w:val="13"/>
                <w:lang w:val="en-US"/>
              </w:rPr>
              <w:t>ş</w:t>
            </w:r>
            <w:r w:rsidRPr="000E013C">
              <w:rPr>
                <w:sz w:val="18"/>
                <w:szCs w:val="13"/>
                <w:lang w:val="en-US"/>
              </w:rPr>
              <w:t>i, Beyaz Nokta@ Vakf</w:t>
            </w:r>
            <w:r w:rsidRPr="000E013C">
              <w:rPr>
                <w:sz w:val="18"/>
                <w:szCs w:val="13"/>
                <w:lang w:val="en-US"/>
              </w:rPr>
              <w:t>ı</w:t>
            </w:r>
            <w:r w:rsidRPr="000E013C">
              <w:rPr>
                <w:sz w:val="18"/>
                <w:szCs w:val="13"/>
                <w:lang w:val="en-US"/>
              </w:rPr>
              <w:t>'n</w:t>
            </w:r>
            <w:r w:rsidRPr="000E013C">
              <w:rPr>
                <w:sz w:val="18"/>
                <w:szCs w:val="13"/>
                <w:lang w:val="en-US"/>
              </w:rPr>
              <w:t>ı</w:t>
            </w:r>
            <w:r w:rsidRPr="000E013C">
              <w:rPr>
                <w:sz w:val="18"/>
                <w:szCs w:val="13"/>
                <w:lang w:val="en-US"/>
              </w:rPr>
              <w:t xml:space="preserve">n -bir </w:t>
            </w:r>
            <w:r w:rsidRPr="000E013C">
              <w:rPr>
                <w:sz w:val="18"/>
                <w:szCs w:val="13"/>
                <w:lang w:val="en-US"/>
              </w:rPr>
              <w:t>ç</w:t>
            </w:r>
            <w:r w:rsidRPr="000E013C">
              <w:rPr>
                <w:sz w:val="18"/>
                <w:szCs w:val="13"/>
                <w:lang w:val="en-US"/>
              </w:rPr>
              <w:t>e</w:t>
            </w:r>
            <w:r w:rsidRPr="000E013C">
              <w:rPr>
                <w:sz w:val="18"/>
                <w:szCs w:val="13"/>
                <w:lang w:val="en-US"/>
              </w:rPr>
              <w:t>ş</w:t>
            </w:r>
            <w:r w:rsidRPr="000E013C">
              <w:rPr>
                <w:sz w:val="18"/>
                <w:szCs w:val="13"/>
                <w:lang w:val="en-US"/>
              </w:rPr>
              <w:t>it noter gibi- etik g</w:t>
            </w:r>
            <w:r w:rsidRPr="000E013C">
              <w:rPr>
                <w:sz w:val="18"/>
                <w:szCs w:val="13"/>
                <w:lang w:val="en-US"/>
              </w:rPr>
              <w:t>ü</w:t>
            </w:r>
            <w:r w:rsidRPr="000E013C">
              <w:rPr>
                <w:sz w:val="18"/>
                <w:szCs w:val="13"/>
                <w:lang w:val="en-US"/>
              </w:rPr>
              <w:t>vencesi alt</w:t>
            </w:r>
            <w:r w:rsidRPr="000E013C">
              <w:rPr>
                <w:sz w:val="18"/>
                <w:szCs w:val="13"/>
                <w:lang w:val="en-US"/>
              </w:rPr>
              <w:t>ı</w:t>
            </w:r>
            <w:r w:rsidRPr="000E013C">
              <w:rPr>
                <w:sz w:val="18"/>
                <w:szCs w:val="13"/>
                <w:lang w:val="en-US"/>
              </w:rPr>
              <w:t>nda, s</w:t>
            </w:r>
            <w:r w:rsidRPr="000E013C">
              <w:rPr>
                <w:sz w:val="18"/>
                <w:szCs w:val="13"/>
                <w:lang w:val="en-US"/>
              </w:rPr>
              <w:t>ö</w:t>
            </w:r>
            <w:r w:rsidRPr="000E013C">
              <w:rPr>
                <w:sz w:val="18"/>
                <w:szCs w:val="13"/>
                <w:lang w:val="en-US"/>
              </w:rPr>
              <w:t>z</w:t>
            </w:r>
            <w:r w:rsidRPr="000E013C">
              <w:rPr>
                <w:sz w:val="18"/>
                <w:szCs w:val="13"/>
                <w:lang w:val="en-US"/>
              </w:rPr>
              <w:t>ü</w:t>
            </w:r>
            <w:r w:rsidRPr="000E013C">
              <w:rPr>
                <w:sz w:val="18"/>
                <w:szCs w:val="13"/>
                <w:lang w:val="en-US"/>
              </w:rPr>
              <w:t>n</w:t>
            </w:r>
            <w:r w:rsidRPr="000E013C">
              <w:rPr>
                <w:sz w:val="18"/>
                <w:szCs w:val="13"/>
                <w:lang w:val="en-US"/>
              </w:rPr>
              <w:t>ü</w:t>
            </w:r>
            <w:r w:rsidRPr="000E013C">
              <w:rPr>
                <w:sz w:val="18"/>
                <w:szCs w:val="13"/>
                <w:lang w:val="en-US"/>
              </w:rPr>
              <w:t xml:space="preserve"> tutamad</w:t>
            </w:r>
            <w:r w:rsidRPr="000E013C">
              <w:rPr>
                <w:sz w:val="18"/>
                <w:szCs w:val="13"/>
                <w:lang w:val="en-US"/>
              </w:rPr>
              <w:t>ığı</w:t>
            </w:r>
            <w:r w:rsidRPr="000E013C">
              <w:rPr>
                <w:sz w:val="18"/>
                <w:szCs w:val="13"/>
                <w:lang w:val="en-US"/>
              </w:rPr>
              <w:t xml:space="preserve"> takdirde kendini zora sokacak bir taahh</w:t>
            </w:r>
            <w:r w:rsidRPr="000E013C">
              <w:rPr>
                <w:sz w:val="18"/>
                <w:szCs w:val="13"/>
                <w:lang w:val="en-US"/>
              </w:rPr>
              <w:t>ü</w:t>
            </w:r>
            <w:r w:rsidRPr="000E013C">
              <w:rPr>
                <w:sz w:val="18"/>
                <w:szCs w:val="13"/>
                <w:lang w:val="en-US"/>
              </w:rPr>
              <w:t xml:space="preserve">tte bulunur. </w:t>
            </w:r>
            <w:hyperlink r:id="rId32" w:history="1">
              <w:r w:rsidRPr="000E013C">
                <w:rPr>
                  <w:rStyle w:val="Hyperlink"/>
                  <w:sz w:val="18"/>
                  <w:szCs w:val="13"/>
                  <w:lang w:val="en-US"/>
                </w:rPr>
                <w:t>http://tinyurl.com/3aojwe</w:t>
              </w:r>
            </w:hyperlink>
            <w:r w:rsidRPr="000E013C">
              <w:rPr>
                <w:sz w:val="18"/>
                <w:szCs w:val="13"/>
                <w:lang w:val="en-US"/>
              </w:rPr>
              <w:t xml:space="preserve">  </w:t>
            </w:r>
          </w:p>
        </w:tc>
      </w:tr>
      <w:tr w:rsidR="00646D99" w:rsidRPr="000E013C">
        <w:trPr>
          <w:trHeight w:val="363"/>
        </w:trPr>
        <w:tc>
          <w:tcPr>
            <w:tcW w:w="1418" w:type="dxa"/>
            <w:tcBorders>
              <w:top w:val="nil"/>
              <w:left w:val="single" w:sz="4" w:space="0" w:color="auto"/>
              <w:bottom w:val="nil"/>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Se</w:t>
            </w:r>
            <w:r w:rsidRPr="000E013C">
              <w:rPr>
                <w:b/>
                <w:bCs/>
                <w:sz w:val="18"/>
                <w:szCs w:val="20"/>
                <w:lang w:val="en-US"/>
              </w:rPr>
              <w:t>ç</w:t>
            </w:r>
            <w:r w:rsidRPr="000E013C">
              <w:rPr>
                <w:b/>
                <w:bCs/>
                <w:sz w:val="18"/>
                <w:szCs w:val="20"/>
                <w:lang w:val="en-US"/>
              </w:rPr>
              <w:t>kin Tav</w:t>
            </w:r>
            <w:r w:rsidRPr="000E013C">
              <w:rPr>
                <w:b/>
                <w:bCs/>
                <w:sz w:val="18"/>
                <w:szCs w:val="20"/>
                <w:lang w:val="en-US"/>
              </w:rPr>
              <w:t>ı</w:t>
            </w:r>
            <w:r w:rsidRPr="000E013C">
              <w:rPr>
                <w:b/>
                <w:bCs/>
                <w:sz w:val="18"/>
                <w:szCs w:val="20"/>
                <w:lang w:val="en-US"/>
              </w:rPr>
              <w:t>r A</w:t>
            </w:r>
            <w:r w:rsidRPr="000E013C">
              <w:rPr>
                <w:b/>
                <w:bCs/>
                <w:sz w:val="18"/>
                <w:szCs w:val="20"/>
                <w:lang w:val="en-US"/>
              </w:rPr>
              <w:t>ğ</w:t>
            </w:r>
            <w:r w:rsidRPr="000E013C">
              <w:rPr>
                <w:b/>
                <w:bCs/>
                <w:sz w:val="18"/>
                <w:szCs w:val="20"/>
                <w:lang w:val="en-US"/>
              </w:rPr>
              <w:t>lar</w:t>
            </w:r>
            <w:r w:rsidRPr="000E013C">
              <w:rPr>
                <w:b/>
                <w:bCs/>
                <w:sz w:val="18"/>
                <w:szCs w:val="20"/>
                <w:lang w:val="en-US"/>
              </w:rPr>
              <w:t>ı</w:t>
            </w:r>
          </w:p>
        </w:tc>
        <w:tc>
          <w:tcPr>
            <w:tcW w:w="1437" w:type="dxa"/>
            <w:tcBorders>
              <w:top w:val="nil"/>
              <w:left w:val="nil"/>
              <w:bottom w:val="nil"/>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Herkes</w:t>
            </w:r>
          </w:p>
        </w:tc>
        <w:tc>
          <w:tcPr>
            <w:tcW w:w="6520" w:type="dxa"/>
            <w:tcBorders>
              <w:top w:val="nil"/>
              <w:left w:val="single" w:sz="4" w:space="0" w:color="auto"/>
              <w:bottom w:val="nil"/>
              <w:right w:val="single" w:sz="4" w:space="0" w:color="auto"/>
            </w:tcBorders>
            <w:shd w:val="clear" w:color="auto" w:fill="auto"/>
            <w:vAlign w:val="center"/>
          </w:tcPr>
          <w:p w:rsidR="00646D99" w:rsidRPr="000E013C" w:rsidRDefault="00596D4A" w:rsidP="00646D99">
            <w:pPr>
              <w:widowControl w:val="0"/>
              <w:autoSpaceDE w:val="0"/>
              <w:autoSpaceDN w:val="0"/>
              <w:adjustRightInd w:val="0"/>
              <w:spacing w:after="120"/>
              <w:rPr>
                <w:sz w:val="18"/>
                <w:szCs w:val="13"/>
                <w:lang w:val="en-US"/>
              </w:rPr>
            </w:pPr>
            <w:r w:rsidRPr="000E013C">
              <w:rPr>
                <w:sz w:val="18"/>
                <w:szCs w:val="13"/>
                <w:lang w:val="en-US"/>
              </w:rPr>
              <w:t>T</w:t>
            </w:r>
            <w:r w:rsidRPr="000E013C">
              <w:rPr>
                <w:sz w:val="18"/>
                <w:szCs w:val="13"/>
                <w:lang w:val="en-US"/>
              </w:rPr>
              <w:t>ü</w:t>
            </w:r>
            <w:r w:rsidRPr="000E013C">
              <w:rPr>
                <w:sz w:val="18"/>
                <w:szCs w:val="13"/>
                <w:lang w:val="en-US"/>
              </w:rPr>
              <w:t>m ya</w:t>
            </w:r>
            <w:r w:rsidRPr="000E013C">
              <w:rPr>
                <w:sz w:val="18"/>
                <w:szCs w:val="13"/>
                <w:lang w:val="en-US"/>
              </w:rPr>
              <w:t>ş</w:t>
            </w:r>
            <w:r w:rsidRPr="000E013C">
              <w:rPr>
                <w:sz w:val="18"/>
                <w:szCs w:val="13"/>
                <w:lang w:val="en-US"/>
              </w:rPr>
              <w:t>am kesitlerinde de</w:t>
            </w:r>
            <w:r w:rsidRPr="000E013C">
              <w:rPr>
                <w:sz w:val="18"/>
                <w:szCs w:val="13"/>
                <w:lang w:val="en-US"/>
              </w:rPr>
              <w:t>ğ</w:t>
            </w:r>
            <w:r w:rsidRPr="000E013C">
              <w:rPr>
                <w:sz w:val="18"/>
                <w:szCs w:val="13"/>
                <w:lang w:val="en-US"/>
              </w:rPr>
              <w:t>il de ya</w:t>
            </w:r>
            <w:r w:rsidRPr="000E013C">
              <w:rPr>
                <w:sz w:val="18"/>
                <w:szCs w:val="13"/>
                <w:lang w:val="en-US"/>
              </w:rPr>
              <w:t>ş</w:t>
            </w:r>
            <w:r w:rsidRPr="000E013C">
              <w:rPr>
                <w:sz w:val="18"/>
                <w:szCs w:val="13"/>
                <w:lang w:val="en-US"/>
              </w:rPr>
              <w:t>am</w:t>
            </w:r>
            <w:r w:rsidRPr="000E013C">
              <w:rPr>
                <w:sz w:val="18"/>
                <w:szCs w:val="13"/>
                <w:lang w:val="en-US"/>
              </w:rPr>
              <w:t>ı</w:t>
            </w:r>
            <w:r w:rsidRPr="000E013C">
              <w:rPr>
                <w:sz w:val="18"/>
                <w:szCs w:val="13"/>
                <w:lang w:val="en-US"/>
              </w:rPr>
              <w:t>n  sadece bir alan</w:t>
            </w:r>
            <w:r w:rsidRPr="000E013C">
              <w:rPr>
                <w:sz w:val="18"/>
                <w:szCs w:val="13"/>
                <w:lang w:val="en-US"/>
              </w:rPr>
              <w:t>ı</w:t>
            </w:r>
            <w:r w:rsidRPr="000E013C">
              <w:rPr>
                <w:sz w:val="18"/>
                <w:szCs w:val="13"/>
                <w:lang w:val="en-US"/>
              </w:rPr>
              <w:t>nda  do</w:t>
            </w:r>
            <w:r w:rsidRPr="000E013C">
              <w:rPr>
                <w:sz w:val="18"/>
                <w:szCs w:val="13"/>
                <w:lang w:val="en-US"/>
              </w:rPr>
              <w:t>ğ</w:t>
            </w:r>
            <w:r w:rsidRPr="000E013C">
              <w:rPr>
                <w:sz w:val="18"/>
                <w:szCs w:val="13"/>
                <w:lang w:val="en-US"/>
              </w:rPr>
              <w:t>ruluk, d</w:t>
            </w:r>
            <w:r w:rsidRPr="000E013C">
              <w:rPr>
                <w:sz w:val="18"/>
                <w:szCs w:val="13"/>
                <w:lang w:val="en-US"/>
              </w:rPr>
              <w:t>ü</w:t>
            </w:r>
            <w:r w:rsidRPr="000E013C">
              <w:rPr>
                <w:sz w:val="18"/>
                <w:szCs w:val="13"/>
                <w:lang w:val="en-US"/>
              </w:rPr>
              <w:t>r</w:t>
            </w:r>
            <w:r w:rsidRPr="000E013C">
              <w:rPr>
                <w:sz w:val="18"/>
                <w:szCs w:val="13"/>
                <w:lang w:val="en-US"/>
              </w:rPr>
              <w:t>ü</w:t>
            </w:r>
            <w:r w:rsidRPr="000E013C">
              <w:rPr>
                <w:sz w:val="18"/>
                <w:szCs w:val="13"/>
                <w:lang w:val="en-US"/>
              </w:rPr>
              <w:t>stl</w:t>
            </w:r>
            <w:r w:rsidRPr="000E013C">
              <w:rPr>
                <w:sz w:val="18"/>
                <w:szCs w:val="13"/>
                <w:lang w:val="en-US"/>
              </w:rPr>
              <w:t>ü</w:t>
            </w:r>
            <w:r w:rsidRPr="000E013C">
              <w:rPr>
                <w:sz w:val="18"/>
                <w:szCs w:val="13"/>
                <w:lang w:val="en-US"/>
              </w:rPr>
              <w:t>kten yana bir duru</w:t>
            </w:r>
            <w:r w:rsidRPr="000E013C">
              <w:rPr>
                <w:sz w:val="18"/>
                <w:szCs w:val="13"/>
                <w:lang w:val="en-US"/>
              </w:rPr>
              <w:t>ş</w:t>
            </w:r>
            <w:r w:rsidRPr="000E013C">
              <w:rPr>
                <w:sz w:val="18"/>
                <w:szCs w:val="13"/>
                <w:lang w:val="en-US"/>
              </w:rPr>
              <w:t xml:space="preserve"> (tav</w:t>
            </w:r>
            <w:r w:rsidRPr="000E013C">
              <w:rPr>
                <w:sz w:val="18"/>
                <w:szCs w:val="13"/>
                <w:lang w:val="en-US"/>
              </w:rPr>
              <w:t>ı</w:t>
            </w:r>
            <w:r w:rsidRPr="000E013C">
              <w:rPr>
                <w:sz w:val="18"/>
                <w:szCs w:val="13"/>
                <w:lang w:val="en-US"/>
              </w:rPr>
              <w:t>r) sergileyen iki</w:t>
            </w:r>
            <w:r w:rsidRPr="000E013C">
              <w:rPr>
                <w:sz w:val="18"/>
                <w:szCs w:val="13"/>
                <w:lang w:val="en-US"/>
              </w:rPr>
              <w:t>ş</w:t>
            </w:r>
            <w:r w:rsidRPr="000E013C">
              <w:rPr>
                <w:sz w:val="18"/>
                <w:szCs w:val="13"/>
                <w:lang w:val="en-US"/>
              </w:rPr>
              <w:t>ilerin en b</w:t>
            </w:r>
            <w:r w:rsidRPr="000E013C">
              <w:rPr>
                <w:sz w:val="18"/>
                <w:szCs w:val="13"/>
                <w:lang w:val="en-US"/>
              </w:rPr>
              <w:t>ü</w:t>
            </w:r>
            <w:r w:rsidRPr="000E013C">
              <w:rPr>
                <w:sz w:val="18"/>
                <w:szCs w:val="13"/>
                <w:lang w:val="en-US"/>
              </w:rPr>
              <w:t>y</w:t>
            </w:r>
            <w:r w:rsidRPr="000E013C">
              <w:rPr>
                <w:sz w:val="18"/>
                <w:szCs w:val="13"/>
                <w:lang w:val="en-US"/>
              </w:rPr>
              <w:t>ü</w:t>
            </w:r>
            <w:r w:rsidRPr="000E013C">
              <w:rPr>
                <w:sz w:val="18"/>
                <w:szCs w:val="13"/>
                <w:lang w:val="en-US"/>
              </w:rPr>
              <w:t xml:space="preserve">k arzusu </w:t>
            </w:r>
            <w:r w:rsidRPr="000E013C">
              <w:rPr>
                <w:sz w:val="18"/>
                <w:szCs w:val="13"/>
                <w:lang w:val="en-US"/>
              </w:rPr>
              <w:t>–</w:t>
            </w:r>
            <w:r w:rsidRPr="000E013C">
              <w:rPr>
                <w:sz w:val="18"/>
                <w:szCs w:val="13"/>
                <w:lang w:val="en-US"/>
              </w:rPr>
              <w:t>ve sorunu- yaln</w:t>
            </w:r>
            <w:r w:rsidRPr="000E013C">
              <w:rPr>
                <w:sz w:val="18"/>
                <w:szCs w:val="13"/>
                <w:lang w:val="en-US"/>
              </w:rPr>
              <w:t>ı</w:t>
            </w:r>
            <w:r w:rsidRPr="000E013C">
              <w:rPr>
                <w:sz w:val="18"/>
                <w:szCs w:val="13"/>
                <w:lang w:val="en-US"/>
              </w:rPr>
              <w:t>z olmad</w:t>
            </w:r>
            <w:r w:rsidRPr="000E013C">
              <w:rPr>
                <w:sz w:val="18"/>
                <w:szCs w:val="13"/>
                <w:lang w:val="en-US"/>
              </w:rPr>
              <w:t>ı</w:t>
            </w:r>
            <w:r w:rsidRPr="000E013C">
              <w:rPr>
                <w:sz w:val="18"/>
                <w:szCs w:val="13"/>
                <w:lang w:val="en-US"/>
              </w:rPr>
              <w:t>klar</w:t>
            </w:r>
            <w:r w:rsidRPr="000E013C">
              <w:rPr>
                <w:sz w:val="18"/>
                <w:szCs w:val="13"/>
                <w:lang w:val="en-US"/>
              </w:rPr>
              <w:t>ı</w:t>
            </w:r>
            <w:r w:rsidRPr="000E013C">
              <w:rPr>
                <w:sz w:val="18"/>
                <w:szCs w:val="13"/>
                <w:lang w:val="en-US"/>
              </w:rPr>
              <w:t>n</w:t>
            </w:r>
            <w:r w:rsidRPr="000E013C">
              <w:rPr>
                <w:sz w:val="18"/>
                <w:szCs w:val="13"/>
                <w:lang w:val="en-US"/>
              </w:rPr>
              <w:t>ı</w:t>
            </w:r>
            <w:r w:rsidRPr="000E013C">
              <w:rPr>
                <w:sz w:val="18"/>
                <w:szCs w:val="13"/>
                <w:lang w:val="en-US"/>
              </w:rPr>
              <w:t>, bu tavr</w:t>
            </w:r>
            <w:r w:rsidRPr="000E013C">
              <w:rPr>
                <w:sz w:val="18"/>
                <w:szCs w:val="13"/>
                <w:lang w:val="en-US"/>
              </w:rPr>
              <w:t>ı</w:t>
            </w:r>
            <w:r w:rsidRPr="000E013C">
              <w:rPr>
                <w:sz w:val="18"/>
                <w:szCs w:val="13"/>
                <w:lang w:val="en-US"/>
              </w:rPr>
              <w:t xml:space="preserve"> sergi</w:t>
            </w:r>
            <w:r w:rsidRPr="000E013C">
              <w:rPr>
                <w:sz w:val="18"/>
                <w:szCs w:val="13"/>
                <w:lang w:val="en-US"/>
              </w:rPr>
              <w:t>lemenin toplum i</w:t>
            </w:r>
            <w:r w:rsidRPr="000E013C">
              <w:rPr>
                <w:sz w:val="18"/>
                <w:szCs w:val="13"/>
                <w:lang w:val="en-US"/>
              </w:rPr>
              <w:t>ç</w:t>
            </w:r>
            <w:r w:rsidRPr="000E013C">
              <w:rPr>
                <w:sz w:val="18"/>
                <w:szCs w:val="13"/>
                <w:lang w:val="en-US"/>
              </w:rPr>
              <w:t xml:space="preserve">inde </w:t>
            </w:r>
            <w:r w:rsidRPr="000E013C">
              <w:rPr>
                <w:sz w:val="18"/>
                <w:szCs w:val="13"/>
                <w:lang w:val="en-US"/>
              </w:rPr>
              <w:t>“</w:t>
            </w:r>
            <w:r w:rsidRPr="000E013C">
              <w:rPr>
                <w:sz w:val="18"/>
                <w:szCs w:val="13"/>
                <w:lang w:val="en-US"/>
              </w:rPr>
              <w:t>enayilik</w:t>
            </w:r>
            <w:r w:rsidRPr="000E013C">
              <w:rPr>
                <w:sz w:val="18"/>
                <w:szCs w:val="13"/>
                <w:lang w:val="en-US"/>
              </w:rPr>
              <w:t>”</w:t>
            </w:r>
            <w:r w:rsidRPr="000E013C">
              <w:rPr>
                <w:sz w:val="18"/>
                <w:szCs w:val="13"/>
                <w:lang w:val="en-US"/>
              </w:rPr>
              <w:t xml:space="preserve"> olarak de</w:t>
            </w:r>
            <w:r w:rsidRPr="000E013C">
              <w:rPr>
                <w:sz w:val="18"/>
                <w:szCs w:val="13"/>
                <w:lang w:val="en-US"/>
              </w:rPr>
              <w:t>ğ</w:t>
            </w:r>
            <w:r w:rsidRPr="000E013C">
              <w:rPr>
                <w:sz w:val="18"/>
                <w:szCs w:val="13"/>
                <w:lang w:val="en-US"/>
              </w:rPr>
              <w:t>erlendirilmesinin yanl</w:t>
            </w:r>
            <w:r w:rsidRPr="000E013C">
              <w:rPr>
                <w:sz w:val="18"/>
                <w:szCs w:val="13"/>
                <w:lang w:val="en-US"/>
              </w:rPr>
              <w:t>ış</w:t>
            </w:r>
            <w:r w:rsidRPr="000E013C">
              <w:rPr>
                <w:sz w:val="18"/>
                <w:szCs w:val="13"/>
                <w:lang w:val="en-US"/>
              </w:rPr>
              <w:t xml:space="preserve"> oldu</w:t>
            </w:r>
            <w:r w:rsidRPr="000E013C">
              <w:rPr>
                <w:sz w:val="18"/>
                <w:szCs w:val="13"/>
                <w:lang w:val="en-US"/>
              </w:rPr>
              <w:t>ğ</w:t>
            </w:r>
            <w:r w:rsidRPr="000E013C">
              <w:rPr>
                <w:sz w:val="18"/>
                <w:szCs w:val="13"/>
                <w:lang w:val="en-US"/>
              </w:rPr>
              <w:t>unun teslim edilmesidir. Se</w:t>
            </w:r>
            <w:r w:rsidRPr="000E013C">
              <w:rPr>
                <w:sz w:val="18"/>
                <w:szCs w:val="13"/>
                <w:lang w:val="en-US"/>
              </w:rPr>
              <w:t>ç</w:t>
            </w:r>
            <w:r w:rsidRPr="000E013C">
              <w:rPr>
                <w:sz w:val="18"/>
                <w:szCs w:val="13"/>
                <w:lang w:val="en-US"/>
              </w:rPr>
              <w:t>kin tav</w:t>
            </w:r>
            <w:r w:rsidRPr="000E013C">
              <w:rPr>
                <w:sz w:val="18"/>
                <w:szCs w:val="13"/>
                <w:lang w:val="en-US"/>
              </w:rPr>
              <w:t>ı</w:t>
            </w:r>
            <w:r w:rsidRPr="000E013C">
              <w:rPr>
                <w:sz w:val="18"/>
                <w:szCs w:val="13"/>
                <w:lang w:val="en-US"/>
              </w:rPr>
              <w:t>r denilebilecek bu duru</w:t>
            </w:r>
            <w:r w:rsidRPr="000E013C">
              <w:rPr>
                <w:sz w:val="18"/>
                <w:szCs w:val="13"/>
                <w:lang w:val="en-US"/>
              </w:rPr>
              <w:t>ş</w:t>
            </w:r>
            <w:r w:rsidRPr="000E013C">
              <w:rPr>
                <w:sz w:val="18"/>
                <w:szCs w:val="13"/>
                <w:lang w:val="en-US"/>
              </w:rPr>
              <w:t>a sahip oldu</w:t>
            </w:r>
            <w:r w:rsidRPr="000E013C">
              <w:rPr>
                <w:sz w:val="18"/>
                <w:szCs w:val="13"/>
                <w:lang w:val="en-US"/>
              </w:rPr>
              <w:t>ğ</w:t>
            </w:r>
            <w:r w:rsidRPr="000E013C">
              <w:rPr>
                <w:sz w:val="18"/>
                <w:szCs w:val="13"/>
                <w:lang w:val="en-US"/>
              </w:rPr>
              <w:t>unu d</w:t>
            </w:r>
            <w:r w:rsidRPr="000E013C">
              <w:rPr>
                <w:sz w:val="18"/>
                <w:szCs w:val="13"/>
                <w:lang w:val="en-US"/>
              </w:rPr>
              <w:t>üşü</w:t>
            </w:r>
            <w:r w:rsidRPr="000E013C">
              <w:rPr>
                <w:sz w:val="18"/>
                <w:szCs w:val="13"/>
                <w:lang w:val="en-US"/>
              </w:rPr>
              <w:t xml:space="preserve">nenlerin bir </w:t>
            </w:r>
            <w:r w:rsidRPr="000E013C">
              <w:rPr>
                <w:sz w:val="18"/>
                <w:szCs w:val="13"/>
                <w:lang w:val="en-US"/>
              </w:rPr>
              <w:t>ç</w:t>
            </w:r>
            <w:r w:rsidRPr="000E013C">
              <w:rPr>
                <w:sz w:val="18"/>
                <w:szCs w:val="13"/>
                <w:lang w:val="en-US"/>
              </w:rPr>
              <w:t>e</w:t>
            </w:r>
            <w:r w:rsidRPr="000E013C">
              <w:rPr>
                <w:sz w:val="18"/>
                <w:szCs w:val="13"/>
                <w:lang w:val="en-US"/>
              </w:rPr>
              <w:t>ş</w:t>
            </w:r>
            <w:r w:rsidRPr="000E013C">
              <w:rPr>
                <w:sz w:val="18"/>
                <w:szCs w:val="13"/>
                <w:lang w:val="en-US"/>
              </w:rPr>
              <w:t>it dayan</w:t>
            </w:r>
            <w:r w:rsidRPr="000E013C">
              <w:rPr>
                <w:sz w:val="18"/>
                <w:szCs w:val="13"/>
                <w:lang w:val="en-US"/>
              </w:rPr>
              <w:t>ış</w:t>
            </w:r>
            <w:r w:rsidRPr="000E013C">
              <w:rPr>
                <w:sz w:val="18"/>
                <w:szCs w:val="13"/>
                <w:lang w:val="en-US"/>
              </w:rPr>
              <w:t>mas</w:t>
            </w:r>
            <w:r w:rsidRPr="000E013C">
              <w:rPr>
                <w:sz w:val="18"/>
                <w:szCs w:val="13"/>
                <w:lang w:val="en-US"/>
              </w:rPr>
              <w:t>ı</w:t>
            </w:r>
            <w:r w:rsidRPr="000E013C">
              <w:rPr>
                <w:sz w:val="18"/>
                <w:szCs w:val="13"/>
                <w:lang w:val="en-US"/>
              </w:rPr>
              <w:t>d</w:t>
            </w:r>
            <w:r w:rsidRPr="000E013C">
              <w:rPr>
                <w:sz w:val="18"/>
                <w:szCs w:val="13"/>
                <w:lang w:val="en-US"/>
              </w:rPr>
              <w:t>ı</w:t>
            </w:r>
            <w:r w:rsidRPr="000E013C">
              <w:rPr>
                <w:sz w:val="18"/>
                <w:szCs w:val="13"/>
                <w:lang w:val="en-US"/>
              </w:rPr>
              <w:t xml:space="preserve">r. </w:t>
            </w:r>
            <w:hyperlink r:id="rId33" w:history="1">
              <w:r w:rsidRPr="000E013C">
                <w:rPr>
                  <w:rStyle w:val="Hyperlink"/>
                  <w:sz w:val="18"/>
                  <w:szCs w:val="13"/>
                  <w:lang w:val="en-US"/>
                </w:rPr>
                <w:t>http://ww</w:t>
              </w:r>
              <w:r w:rsidRPr="000E013C">
                <w:rPr>
                  <w:rStyle w:val="Hyperlink"/>
                  <w:sz w:val="18"/>
                  <w:szCs w:val="13"/>
                  <w:lang w:val="en-US"/>
                </w:rPr>
                <w:t>w.tinaztitiz.com/yazi.php?id=457</w:t>
              </w:r>
            </w:hyperlink>
            <w:r w:rsidRPr="000E013C">
              <w:rPr>
                <w:sz w:val="18"/>
                <w:szCs w:val="13"/>
                <w:lang w:val="en-US"/>
              </w:rPr>
              <w:t xml:space="preserve">, </w:t>
            </w:r>
            <w:hyperlink r:id="rId34" w:history="1">
              <w:r w:rsidRPr="000E013C">
                <w:rPr>
                  <w:rStyle w:val="Hyperlink"/>
                  <w:sz w:val="18"/>
                  <w:szCs w:val="13"/>
                  <w:lang w:val="en-US"/>
                </w:rPr>
                <w:t>http://tinyurl.com/38gjmv</w:t>
              </w:r>
            </w:hyperlink>
            <w:r w:rsidRPr="000E013C">
              <w:rPr>
                <w:sz w:val="18"/>
                <w:szCs w:val="13"/>
                <w:lang w:val="en-US"/>
              </w:rPr>
              <w:t xml:space="preserve"> </w:t>
            </w:r>
          </w:p>
        </w:tc>
      </w:tr>
      <w:tr w:rsidR="00646D99" w:rsidRPr="000E013C">
        <w:trPr>
          <w:trHeight w:val="363"/>
        </w:trPr>
        <w:tc>
          <w:tcPr>
            <w:tcW w:w="1418" w:type="dxa"/>
            <w:tcBorders>
              <w:top w:val="nil"/>
              <w:left w:val="single" w:sz="4" w:space="0" w:color="auto"/>
              <w:bottom w:val="nil"/>
              <w:right w:val="single" w:sz="4" w:space="0" w:color="auto"/>
            </w:tcBorders>
            <w:shd w:val="clear" w:color="auto" w:fill="auto"/>
            <w:vAlign w:val="center"/>
          </w:tcPr>
          <w:p w:rsidR="00646D99" w:rsidRPr="000E013C" w:rsidRDefault="00596D4A">
            <w:pPr>
              <w:rPr>
                <w:b/>
                <w:bCs/>
                <w:sz w:val="18"/>
                <w:szCs w:val="20"/>
                <w:lang w:val="en-US"/>
              </w:rPr>
            </w:pPr>
            <w:r w:rsidRPr="000E013C">
              <w:rPr>
                <w:b/>
                <w:bCs/>
                <w:sz w:val="18"/>
                <w:szCs w:val="20"/>
                <w:lang w:val="en-US"/>
              </w:rPr>
              <w:t>İ</w:t>
            </w:r>
            <w:r w:rsidRPr="000E013C">
              <w:rPr>
                <w:b/>
                <w:bCs/>
                <w:sz w:val="18"/>
                <w:szCs w:val="20"/>
                <w:lang w:val="en-US"/>
              </w:rPr>
              <w:t>mtiyaz Sistemi (franchising)</w:t>
            </w:r>
          </w:p>
        </w:tc>
        <w:tc>
          <w:tcPr>
            <w:tcW w:w="1437" w:type="dxa"/>
            <w:tcBorders>
              <w:top w:val="nil"/>
              <w:left w:val="nil"/>
              <w:bottom w:val="nil"/>
              <w:right w:val="single" w:sz="4" w:space="0" w:color="auto"/>
            </w:tcBorders>
            <w:shd w:val="clear" w:color="auto" w:fill="auto"/>
            <w:vAlign w:val="center"/>
          </w:tcPr>
          <w:p w:rsidR="00646D99" w:rsidRPr="000E013C" w:rsidRDefault="00596D4A">
            <w:pPr>
              <w:rPr>
                <w:sz w:val="18"/>
                <w:szCs w:val="20"/>
                <w:lang w:val="en-US"/>
              </w:rPr>
            </w:pPr>
            <w:r w:rsidRPr="000E013C">
              <w:rPr>
                <w:sz w:val="18"/>
                <w:szCs w:val="20"/>
                <w:lang w:val="en-US"/>
              </w:rPr>
              <w:t>G</w:t>
            </w:r>
            <w:r w:rsidRPr="000E013C">
              <w:rPr>
                <w:sz w:val="18"/>
                <w:szCs w:val="20"/>
                <w:lang w:val="en-US"/>
              </w:rPr>
              <w:t>ö</w:t>
            </w:r>
            <w:r w:rsidRPr="000E013C">
              <w:rPr>
                <w:sz w:val="18"/>
                <w:szCs w:val="20"/>
                <w:lang w:val="en-US"/>
              </w:rPr>
              <w:t>n</w:t>
            </w:r>
            <w:r w:rsidRPr="000E013C">
              <w:rPr>
                <w:sz w:val="18"/>
                <w:szCs w:val="20"/>
                <w:lang w:val="en-US"/>
              </w:rPr>
              <w:t>ü</w:t>
            </w:r>
            <w:r w:rsidRPr="000E013C">
              <w:rPr>
                <w:sz w:val="18"/>
                <w:szCs w:val="20"/>
                <w:lang w:val="en-US"/>
              </w:rPr>
              <w:t>ll</w:t>
            </w:r>
            <w:r w:rsidRPr="000E013C">
              <w:rPr>
                <w:sz w:val="18"/>
                <w:szCs w:val="20"/>
                <w:lang w:val="en-US"/>
              </w:rPr>
              <w:t>ü</w:t>
            </w:r>
            <w:r w:rsidRPr="000E013C">
              <w:rPr>
                <w:sz w:val="18"/>
                <w:szCs w:val="20"/>
                <w:lang w:val="en-US"/>
              </w:rPr>
              <w:t xml:space="preserve"> ve ticari giri</w:t>
            </w:r>
            <w:r w:rsidRPr="000E013C">
              <w:rPr>
                <w:sz w:val="18"/>
                <w:szCs w:val="20"/>
                <w:lang w:val="en-US"/>
              </w:rPr>
              <w:t>ş</w:t>
            </w:r>
            <w:r w:rsidRPr="000E013C">
              <w:rPr>
                <w:sz w:val="18"/>
                <w:szCs w:val="20"/>
                <w:lang w:val="en-US"/>
              </w:rPr>
              <w:t>imciler</w:t>
            </w:r>
          </w:p>
        </w:tc>
        <w:tc>
          <w:tcPr>
            <w:tcW w:w="6520" w:type="dxa"/>
            <w:tcBorders>
              <w:top w:val="nil"/>
              <w:left w:val="single" w:sz="4" w:space="0" w:color="auto"/>
              <w:bottom w:val="nil"/>
              <w:right w:val="single" w:sz="4" w:space="0" w:color="auto"/>
            </w:tcBorders>
            <w:shd w:val="clear" w:color="auto" w:fill="auto"/>
            <w:vAlign w:val="center"/>
          </w:tcPr>
          <w:p w:rsidR="00646D99" w:rsidRPr="000E013C" w:rsidRDefault="00596D4A" w:rsidP="00646D99">
            <w:pPr>
              <w:widowControl w:val="0"/>
              <w:autoSpaceDE w:val="0"/>
              <w:autoSpaceDN w:val="0"/>
              <w:adjustRightInd w:val="0"/>
              <w:spacing w:after="120"/>
              <w:rPr>
                <w:sz w:val="18"/>
                <w:szCs w:val="13"/>
                <w:lang w:val="en-US"/>
              </w:rPr>
            </w:pPr>
            <w:r w:rsidRPr="000E013C">
              <w:rPr>
                <w:sz w:val="18"/>
                <w:szCs w:val="13"/>
                <w:lang w:val="en-US"/>
              </w:rPr>
              <w:t>BNGV</w:t>
            </w:r>
            <w:r w:rsidRPr="000E013C">
              <w:rPr>
                <w:sz w:val="18"/>
                <w:szCs w:val="13"/>
                <w:lang w:val="en-US"/>
              </w:rPr>
              <w:t>®</w:t>
            </w:r>
            <w:r w:rsidRPr="000E013C">
              <w:rPr>
                <w:sz w:val="18"/>
                <w:szCs w:val="13"/>
                <w:lang w:val="en-US"/>
              </w:rPr>
              <w:t>'n</w:t>
            </w:r>
            <w:r w:rsidRPr="000E013C">
              <w:rPr>
                <w:sz w:val="18"/>
                <w:szCs w:val="13"/>
                <w:lang w:val="en-US"/>
              </w:rPr>
              <w:t>ı</w:t>
            </w:r>
            <w:r w:rsidRPr="000E013C">
              <w:rPr>
                <w:sz w:val="18"/>
                <w:szCs w:val="13"/>
                <w:lang w:val="en-US"/>
              </w:rPr>
              <w:t>n t</w:t>
            </w:r>
            <w:r w:rsidRPr="000E013C">
              <w:rPr>
                <w:sz w:val="18"/>
                <w:szCs w:val="13"/>
                <w:lang w:val="en-US"/>
              </w:rPr>
              <w:t>ü</w:t>
            </w:r>
            <w:r w:rsidRPr="000E013C">
              <w:rPr>
                <w:sz w:val="18"/>
                <w:szCs w:val="13"/>
                <w:lang w:val="en-US"/>
              </w:rPr>
              <w:t>m birikimlerinin, bunlar</w:t>
            </w:r>
            <w:r w:rsidRPr="000E013C">
              <w:rPr>
                <w:sz w:val="18"/>
                <w:szCs w:val="13"/>
                <w:lang w:val="en-US"/>
              </w:rPr>
              <w:t>ı</w:t>
            </w:r>
            <w:r w:rsidRPr="000E013C">
              <w:rPr>
                <w:sz w:val="18"/>
                <w:szCs w:val="13"/>
                <w:lang w:val="en-US"/>
              </w:rPr>
              <w:t xml:space="preserve"> uygulamak isteyebilecek fikir giri</w:t>
            </w:r>
            <w:r w:rsidRPr="000E013C">
              <w:rPr>
                <w:sz w:val="18"/>
                <w:szCs w:val="13"/>
                <w:lang w:val="en-US"/>
              </w:rPr>
              <w:t>ş</w:t>
            </w:r>
            <w:r w:rsidRPr="000E013C">
              <w:rPr>
                <w:sz w:val="18"/>
                <w:szCs w:val="13"/>
                <w:lang w:val="en-US"/>
              </w:rPr>
              <w:t>imcilerine a</w:t>
            </w:r>
            <w:r w:rsidRPr="000E013C">
              <w:rPr>
                <w:sz w:val="18"/>
                <w:szCs w:val="13"/>
                <w:lang w:val="en-US"/>
              </w:rPr>
              <w:t>çı</w:t>
            </w:r>
            <w:r w:rsidRPr="000E013C">
              <w:rPr>
                <w:sz w:val="18"/>
                <w:szCs w:val="13"/>
                <w:lang w:val="en-US"/>
              </w:rPr>
              <w:t>lm</w:t>
            </w:r>
            <w:r w:rsidRPr="000E013C">
              <w:rPr>
                <w:sz w:val="18"/>
                <w:szCs w:val="13"/>
                <w:lang w:val="en-US"/>
              </w:rPr>
              <w:t>as</w:t>
            </w:r>
            <w:r w:rsidRPr="000E013C">
              <w:rPr>
                <w:sz w:val="18"/>
                <w:szCs w:val="13"/>
                <w:lang w:val="en-US"/>
              </w:rPr>
              <w:t>ı</w:t>
            </w:r>
            <w:r w:rsidRPr="000E013C">
              <w:rPr>
                <w:sz w:val="18"/>
                <w:szCs w:val="13"/>
                <w:lang w:val="en-US"/>
              </w:rPr>
              <w:t>n</w:t>
            </w:r>
            <w:r w:rsidRPr="000E013C">
              <w:rPr>
                <w:sz w:val="18"/>
                <w:szCs w:val="13"/>
                <w:lang w:val="en-US"/>
              </w:rPr>
              <w:t>ı</w:t>
            </w:r>
            <w:r w:rsidRPr="000E013C">
              <w:rPr>
                <w:sz w:val="18"/>
                <w:szCs w:val="13"/>
                <w:lang w:val="en-US"/>
              </w:rPr>
              <w:t xml:space="preserve"> sa</w:t>
            </w:r>
            <w:r w:rsidRPr="000E013C">
              <w:rPr>
                <w:sz w:val="18"/>
                <w:szCs w:val="13"/>
                <w:lang w:val="en-US"/>
              </w:rPr>
              <w:t>ğ</w:t>
            </w:r>
            <w:r w:rsidRPr="000E013C">
              <w:rPr>
                <w:sz w:val="18"/>
                <w:szCs w:val="13"/>
                <w:lang w:val="en-US"/>
              </w:rPr>
              <w:t>layacak bir sistemdir.</w:t>
            </w:r>
          </w:p>
          <w:p w:rsidR="00646D99" w:rsidRPr="000E013C" w:rsidRDefault="00596D4A" w:rsidP="00646D99">
            <w:pPr>
              <w:widowControl w:val="0"/>
              <w:autoSpaceDE w:val="0"/>
              <w:autoSpaceDN w:val="0"/>
              <w:adjustRightInd w:val="0"/>
              <w:spacing w:after="120"/>
              <w:rPr>
                <w:sz w:val="18"/>
                <w:szCs w:val="13"/>
                <w:lang w:val="en-US"/>
              </w:rPr>
            </w:pPr>
            <w:r w:rsidRPr="000E013C">
              <w:rPr>
                <w:sz w:val="18"/>
                <w:szCs w:val="13"/>
                <w:lang w:val="en-US"/>
              </w:rPr>
              <w:t>G</w:t>
            </w:r>
            <w:r w:rsidRPr="000E013C">
              <w:rPr>
                <w:sz w:val="18"/>
                <w:szCs w:val="13"/>
                <w:lang w:val="en-US"/>
              </w:rPr>
              <w:t>ö</w:t>
            </w:r>
            <w:r w:rsidRPr="000E013C">
              <w:rPr>
                <w:sz w:val="18"/>
                <w:szCs w:val="13"/>
                <w:lang w:val="en-US"/>
              </w:rPr>
              <w:t>n</w:t>
            </w:r>
            <w:r w:rsidRPr="000E013C">
              <w:rPr>
                <w:sz w:val="18"/>
                <w:szCs w:val="13"/>
                <w:lang w:val="en-US"/>
              </w:rPr>
              <w:t>ü</w:t>
            </w:r>
            <w:r w:rsidRPr="000E013C">
              <w:rPr>
                <w:sz w:val="18"/>
                <w:szCs w:val="13"/>
                <w:lang w:val="en-US"/>
              </w:rPr>
              <w:t>ll</w:t>
            </w:r>
            <w:r w:rsidRPr="000E013C">
              <w:rPr>
                <w:sz w:val="18"/>
                <w:szCs w:val="13"/>
                <w:lang w:val="en-US"/>
              </w:rPr>
              <w:t>ü</w:t>
            </w:r>
            <w:r w:rsidRPr="000E013C">
              <w:rPr>
                <w:sz w:val="18"/>
                <w:szCs w:val="13"/>
                <w:lang w:val="en-US"/>
              </w:rPr>
              <w:t xml:space="preserve"> veya ticari giri</w:t>
            </w:r>
            <w:r w:rsidRPr="000E013C">
              <w:rPr>
                <w:sz w:val="18"/>
                <w:szCs w:val="13"/>
                <w:lang w:val="en-US"/>
              </w:rPr>
              <w:t>ş</w:t>
            </w:r>
            <w:r w:rsidRPr="000E013C">
              <w:rPr>
                <w:sz w:val="18"/>
                <w:szCs w:val="13"/>
                <w:lang w:val="en-US"/>
              </w:rPr>
              <w:t>imciler, BNGV'nin t</w:t>
            </w:r>
            <w:r w:rsidRPr="000E013C">
              <w:rPr>
                <w:sz w:val="18"/>
                <w:szCs w:val="13"/>
                <w:lang w:val="en-US"/>
              </w:rPr>
              <w:t>ü</w:t>
            </w:r>
            <w:r w:rsidRPr="000E013C">
              <w:rPr>
                <w:sz w:val="18"/>
                <w:szCs w:val="13"/>
                <w:lang w:val="en-US"/>
              </w:rPr>
              <w:t>m yakla</w:t>
            </w:r>
            <w:r w:rsidRPr="000E013C">
              <w:rPr>
                <w:sz w:val="18"/>
                <w:szCs w:val="13"/>
                <w:lang w:val="en-US"/>
              </w:rPr>
              <w:t>şı</w:t>
            </w:r>
            <w:r w:rsidRPr="000E013C">
              <w:rPr>
                <w:sz w:val="18"/>
                <w:szCs w:val="13"/>
                <w:lang w:val="en-US"/>
              </w:rPr>
              <w:t>mlar</w:t>
            </w:r>
            <w:r w:rsidRPr="000E013C">
              <w:rPr>
                <w:sz w:val="18"/>
                <w:szCs w:val="13"/>
                <w:lang w:val="en-US"/>
              </w:rPr>
              <w:t>ı</w:t>
            </w:r>
            <w:r w:rsidRPr="000E013C">
              <w:rPr>
                <w:sz w:val="18"/>
                <w:szCs w:val="13"/>
                <w:lang w:val="en-US"/>
              </w:rPr>
              <w:t>n</w:t>
            </w:r>
            <w:r w:rsidRPr="000E013C">
              <w:rPr>
                <w:sz w:val="18"/>
                <w:szCs w:val="13"/>
                <w:lang w:val="en-US"/>
              </w:rPr>
              <w:t>ı</w:t>
            </w:r>
            <w:r w:rsidRPr="000E013C">
              <w:rPr>
                <w:sz w:val="18"/>
                <w:szCs w:val="13"/>
                <w:lang w:val="en-US"/>
              </w:rPr>
              <w:t>, o yakla</w:t>
            </w:r>
            <w:r w:rsidRPr="000E013C">
              <w:rPr>
                <w:sz w:val="18"/>
                <w:szCs w:val="13"/>
                <w:lang w:val="en-US"/>
              </w:rPr>
              <w:t>şı</w:t>
            </w:r>
            <w:r w:rsidRPr="000E013C">
              <w:rPr>
                <w:sz w:val="18"/>
                <w:szCs w:val="13"/>
                <w:lang w:val="en-US"/>
              </w:rPr>
              <w:t>mlar</w:t>
            </w:r>
            <w:r w:rsidRPr="000E013C">
              <w:rPr>
                <w:sz w:val="18"/>
                <w:szCs w:val="13"/>
                <w:lang w:val="en-US"/>
              </w:rPr>
              <w:t>ı</w:t>
            </w:r>
            <w:r w:rsidRPr="000E013C">
              <w:rPr>
                <w:sz w:val="18"/>
                <w:szCs w:val="13"/>
                <w:lang w:val="en-US"/>
              </w:rPr>
              <w:t>n ama</w:t>
            </w:r>
            <w:r w:rsidRPr="000E013C">
              <w:rPr>
                <w:sz w:val="18"/>
                <w:szCs w:val="13"/>
                <w:lang w:val="en-US"/>
              </w:rPr>
              <w:t>ç</w:t>
            </w:r>
            <w:r w:rsidRPr="000E013C">
              <w:rPr>
                <w:sz w:val="18"/>
                <w:szCs w:val="13"/>
                <w:lang w:val="en-US"/>
              </w:rPr>
              <w:t>lar</w:t>
            </w:r>
            <w:r w:rsidRPr="000E013C">
              <w:rPr>
                <w:sz w:val="18"/>
                <w:szCs w:val="13"/>
                <w:lang w:val="en-US"/>
              </w:rPr>
              <w:t>ı</w:t>
            </w:r>
            <w:r w:rsidRPr="000E013C">
              <w:rPr>
                <w:sz w:val="18"/>
                <w:szCs w:val="13"/>
                <w:lang w:val="en-US"/>
              </w:rPr>
              <w:t>na sad</w:t>
            </w:r>
            <w:r w:rsidRPr="000E013C">
              <w:rPr>
                <w:sz w:val="18"/>
                <w:szCs w:val="13"/>
                <w:lang w:val="en-US"/>
              </w:rPr>
              <w:t>ı</w:t>
            </w:r>
            <w:r w:rsidRPr="000E013C">
              <w:rPr>
                <w:sz w:val="18"/>
                <w:szCs w:val="13"/>
                <w:lang w:val="en-US"/>
              </w:rPr>
              <w:t>k kalmak kayd</w:t>
            </w:r>
            <w:r w:rsidRPr="000E013C">
              <w:rPr>
                <w:sz w:val="18"/>
                <w:szCs w:val="13"/>
                <w:lang w:val="en-US"/>
              </w:rPr>
              <w:t>ı</w:t>
            </w:r>
            <w:r w:rsidRPr="000E013C">
              <w:rPr>
                <w:sz w:val="18"/>
                <w:szCs w:val="13"/>
                <w:lang w:val="en-US"/>
              </w:rPr>
              <w:t>yla ve de BN ad</w:t>
            </w:r>
            <w:r w:rsidRPr="000E013C">
              <w:rPr>
                <w:sz w:val="18"/>
                <w:szCs w:val="13"/>
                <w:lang w:val="en-US"/>
              </w:rPr>
              <w:t>ı</w:t>
            </w:r>
            <w:r w:rsidRPr="000E013C">
              <w:rPr>
                <w:sz w:val="18"/>
                <w:szCs w:val="13"/>
                <w:lang w:val="en-US"/>
              </w:rPr>
              <w:t>n</w:t>
            </w:r>
            <w:r w:rsidRPr="000E013C">
              <w:rPr>
                <w:sz w:val="18"/>
                <w:szCs w:val="13"/>
                <w:lang w:val="en-US"/>
              </w:rPr>
              <w:t>ı</w:t>
            </w:r>
            <w:r w:rsidRPr="000E013C">
              <w:rPr>
                <w:sz w:val="18"/>
                <w:szCs w:val="13"/>
                <w:lang w:val="en-US"/>
              </w:rPr>
              <w:t xml:space="preserve"> kullanarak yayg</w:t>
            </w:r>
            <w:r w:rsidRPr="000E013C">
              <w:rPr>
                <w:sz w:val="18"/>
                <w:szCs w:val="13"/>
                <w:lang w:val="en-US"/>
              </w:rPr>
              <w:t>ı</w:t>
            </w:r>
            <w:r w:rsidRPr="000E013C">
              <w:rPr>
                <w:sz w:val="18"/>
                <w:szCs w:val="13"/>
                <w:lang w:val="en-US"/>
              </w:rPr>
              <w:t>nla</w:t>
            </w:r>
            <w:r w:rsidRPr="000E013C">
              <w:rPr>
                <w:sz w:val="18"/>
                <w:szCs w:val="13"/>
                <w:lang w:val="en-US"/>
              </w:rPr>
              <w:t>ş</w:t>
            </w:r>
            <w:r w:rsidRPr="000E013C">
              <w:rPr>
                <w:sz w:val="18"/>
                <w:szCs w:val="13"/>
                <w:lang w:val="en-US"/>
              </w:rPr>
              <w:t>t</w:t>
            </w:r>
            <w:r w:rsidRPr="000E013C">
              <w:rPr>
                <w:sz w:val="18"/>
                <w:szCs w:val="13"/>
                <w:lang w:val="en-US"/>
              </w:rPr>
              <w:t>ı</w:t>
            </w:r>
            <w:r w:rsidRPr="000E013C">
              <w:rPr>
                <w:sz w:val="18"/>
                <w:szCs w:val="13"/>
                <w:lang w:val="en-US"/>
              </w:rPr>
              <w:t>rabilirler.</w:t>
            </w:r>
          </w:p>
          <w:p w:rsidR="00646D99" w:rsidRPr="000E013C" w:rsidRDefault="00596D4A" w:rsidP="00646D99">
            <w:pPr>
              <w:widowControl w:val="0"/>
              <w:autoSpaceDE w:val="0"/>
              <w:autoSpaceDN w:val="0"/>
              <w:adjustRightInd w:val="0"/>
              <w:spacing w:after="120"/>
              <w:rPr>
                <w:sz w:val="18"/>
                <w:szCs w:val="13"/>
                <w:lang w:val="en-US"/>
              </w:rPr>
            </w:pPr>
            <w:r w:rsidRPr="000E013C">
              <w:rPr>
                <w:sz w:val="18"/>
                <w:szCs w:val="13"/>
                <w:lang w:val="en-US"/>
              </w:rPr>
              <w:t>Öğ</w:t>
            </w:r>
            <w:r w:rsidRPr="000E013C">
              <w:rPr>
                <w:sz w:val="18"/>
                <w:szCs w:val="13"/>
                <w:lang w:val="en-US"/>
              </w:rPr>
              <w:t>renme Evi</w:t>
            </w:r>
            <w:r w:rsidRPr="000E013C">
              <w:rPr>
                <w:sz w:val="18"/>
                <w:szCs w:val="13"/>
                <w:lang w:val="en-US"/>
              </w:rPr>
              <w:t>®</w:t>
            </w:r>
            <w:r w:rsidRPr="000E013C">
              <w:rPr>
                <w:sz w:val="18"/>
                <w:szCs w:val="13"/>
                <w:lang w:val="en-US"/>
              </w:rPr>
              <w:t xml:space="preserve"> bu konuda gereken t</w:t>
            </w:r>
            <w:r w:rsidRPr="000E013C">
              <w:rPr>
                <w:sz w:val="18"/>
                <w:szCs w:val="13"/>
                <w:lang w:val="en-US"/>
              </w:rPr>
              <w:t>ü</w:t>
            </w:r>
            <w:r w:rsidRPr="000E013C">
              <w:rPr>
                <w:sz w:val="18"/>
                <w:szCs w:val="13"/>
                <w:lang w:val="en-US"/>
              </w:rPr>
              <w:t>m destekleri verir.</w:t>
            </w:r>
          </w:p>
          <w:p w:rsidR="00646D99" w:rsidRPr="000E013C" w:rsidRDefault="00596D4A" w:rsidP="00646D99">
            <w:pPr>
              <w:spacing w:after="120"/>
              <w:rPr>
                <w:sz w:val="18"/>
                <w:szCs w:val="20"/>
                <w:lang w:val="en-US"/>
              </w:rPr>
            </w:pPr>
            <w:hyperlink r:id="rId35" w:history="1">
              <w:r w:rsidRPr="000E013C">
                <w:rPr>
                  <w:rStyle w:val="Hyperlink"/>
                  <w:sz w:val="18"/>
                  <w:szCs w:val="13"/>
                  <w:lang w:val="en-US"/>
                </w:rPr>
                <w:t>http://tinyurl.com/2qtoc9</w:t>
              </w:r>
            </w:hyperlink>
            <w:r w:rsidRPr="000E013C">
              <w:rPr>
                <w:sz w:val="18"/>
                <w:szCs w:val="13"/>
                <w:lang w:val="en-US"/>
              </w:rPr>
              <w:t xml:space="preserve"> </w:t>
            </w:r>
          </w:p>
        </w:tc>
      </w:tr>
    </w:tbl>
    <w:p w:rsidR="00646D99" w:rsidRDefault="00596D4A" w:rsidP="00646D99">
      <w:pPr>
        <w:pStyle w:val="Header"/>
        <w:rPr>
          <w:rFonts w:ascii="Verdana" w:hAnsi="Verdana"/>
          <w:color w:val="000000"/>
          <w:sz w:val="22"/>
          <w:szCs w:val="22"/>
        </w:rPr>
      </w:pPr>
    </w:p>
    <w:p w:rsidR="00646D99" w:rsidRDefault="00596D4A" w:rsidP="00646D99">
      <w:pPr>
        <w:pStyle w:val="Header"/>
        <w:rPr>
          <w:rFonts w:ascii="Verdana" w:hAnsi="Verdana"/>
          <w:color w:val="000000"/>
          <w:sz w:val="22"/>
          <w:szCs w:val="22"/>
        </w:rPr>
      </w:pPr>
    </w:p>
    <w:p w:rsidR="00646D99" w:rsidRDefault="00596D4A" w:rsidP="00646D99">
      <w:pPr>
        <w:spacing w:after="120"/>
      </w:pPr>
    </w:p>
    <w:sectPr w:rsidR="00646D99" w:rsidSect="00646D9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46D99" w:rsidRPr="00646D99" w:rsidRDefault="00596D4A">
      <w:pPr>
        <w:pStyle w:val="FootnoteText"/>
        <w:rPr>
          <w:sz w:val="20"/>
        </w:rPr>
      </w:pPr>
      <w:r w:rsidRPr="00646D99">
        <w:rPr>
          <w:rStyle w:val="FootnoteReference"/>
          <w:sz w:val="20"/>
        </w:rPr>
        <w:footnoteRef/>
      </w:r>
      <w:r w:rsidRPr="00646D99">
        <w:rPr>
          <w:sz w:val="20"/>
        </w:rPr>
        <w:t xml:space="preserve"> Melahat Yılmayan hanımefendi, </w:t>
      </w:r>
      <w:r w:rsidR="006C6FD6">
        <w:rPr>
          <w:sz w:val="20"/>
        </w:rPr>
        <w:t>2010’da</w:t>
      </w:r>
      <w:r w:rsidRPr="00646D99">
        <w:rPr>
          <w:sz w:val="20"/>
        </w:rPr>
        <w:t xml:space="preserve"> İzmir’de </w:t>
      </w:r>
      <w:r w:rsidRPr="00646D99">
        <w:rPr>
          <w:sz w:val="20"/>
        </w:rPr>
        <w:t>vefat etmiş, uzun yıllar Almanya’da hemşirelik yapıp emekli olmuş bir bağışçı idi. İzmir’deki ÖğrEv binasını satın alıp restore ettikten sonra Beyaz Nokta Gelişim Vakfı’na bağışlamış, vakıf da binanın İzmir derneğince ÖğrEv olarak kullanımına tahsis etmişt</w:t>
      </w:r>
      <w:r w:rsidRPr="00646D99">
        <w:rPr>
          <w:sz w:val="20"/>
        </w:rPr>
        <w:t>ir.</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BFE"/>
    <w:multiLevelType w:val="hybridMultilevel"/>
    <w:tmpl w:val="1BD03D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
    <w:nsid w:val="09831C4F"/>
    <w:multiLevelType w:val="hybridMultilevel"/>
    <w:tmpl w:val="6310E782"/>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
    <w:nsid w:val="1203311F"/>
    <w:multiLevelType w:val="hybridMultilevel"/>
    <w:tmpl w:val="50BA6B2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177F24D5"/>
    <w:multiLevelType w:val="hybridMultilevel"/>
    <w:tmpl w:val="81147260"/>
    <w:lvl w:ilvl="0" w:tplc="00010409">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Times New Roman Bold"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Times New Roman Bold"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Times New Roman Bold"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96F7532"/>
    <w:multiLevelType w:val="hybridMultilevel"/>
    <w:tmpl w:val="CCA46190"/>
    <w:lvl w:ilvl="0" w:tplc="541E3B38">
      <w:start w:val="1"/>
      <w:numFmt w:val="decimal"/>
      <w:lvlText w:val="%1)"/>
      <w:lvlJc w:val="left"/>
      <w:pPr>
        <w:tabs>
          <w:tab w:val="num" w:pos="720"/>
        </w:tabs>
        <w:ind w:left="567" w:hanging="283"/>
      </w:pPr>
      <w:rPr>
        <w:rFonts w:hint="default"/>
      </w:rPr>
    </w:lvl>
    <w:lvl w:ilvl="1" w:tplc="00190409">
      <w:start w:val="1"/>
      <w:numFmt w:val="lowerLetter"/>
      <w:lvlText w:val="%2."/>
      <w:lvlJc w:val="left"/>
      <w:pPr>
        <w:tabs>
          <w:tab w:val="num" w:pos="1440"/>
        </w:tabs>
        <w:ind w:left="1440" w:hanging="360"/>
      </w:pPr>
    </w:lvl>
    <w:lvl w:ilvl="2" w:tplc="3DD66EEE">
      <w:start w:val="1"/>
      <w:numFmt w:val="decimal"/>
      <w:lvlText w:val="(%3)"/>
      <w:lvlJc w:val="left"/>
      <w:pPr>
        <w:tabs>
          <w:tab w:val="num" w:pos="2340"/>
        </w:tabs>
        <w:ind w:left="2340" w:hanging="360"/>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2FC54796"/>
    <w:multiLevelType w:val="hybridMultilevel"/>
    <w:tmpl w:val="0574AF30"/>
    <w:lvl w:ilvl="0" w:tplc="00030409">
      <w:start w:val="1"/>
      <w:numFmt w:val="bullet"/>
      <w:lvlText w:val="o"/>
      <w:lvlJc w:val="left"/>
      <w:pPr>
        <w:tabs>
          <w:tab w:val="num" w:pos="1004"/>
        </w:tabs>
        <w:ind w:left="1004" w:hanging="360"/>
      </w:pPr>
      <w:rPr>
        <w:rFonts w:ascii="Courier New" w:hAnsi="Courier New"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6">
    <w:nsid w:val="3A6042E5"/>
    <w:multiLevelType w:val="hybridMultilevel"/>
    <w:tmpl w:val="450EB740"/>
    <w:lvl w:ilvl="0" w:tplc="00010409">
      <w:start w:val="1"/>
      <w:numFmt w:val="bullet"/>
      <w:lvlText w:val=""/>
      <w:lvlJc w:val="left"/>
      <w:pPr>
        <w:tabs>
          <w:tab w:val="num" w:pos="708"/>
        </w:tabs>
        <w:ind w:left="70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Times New Roman Bold"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Times New Roman Bold"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Times New Roman Bold"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7">
    <w:nsid w:val="3BB835A3"/>
    <w:multiLevelType w:val="multilevel"/>
    <w:tmpl w:val="09A206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E7D0DD6"/>
    <w:multiLevelType w:val="hybridMultilevel"/>
    <w:tmpl w:val="EC4CE916"/>
    <w:lvl w:ilvl="0" w:tplc="00010409">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Times New Roman Bold"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Times New Roman Bold"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Times New Roman Bold"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406A7412"/>
    <w:multiLevelType w:val="hybridMultilevel"/>
    <w:tmpl w:val="84542258"/>
    <w:lvl w:ilvl="0" w:tplc="00010409">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Bold"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Times New Roman Bold"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Times New Roman Bold"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478169B7"/>
    <w:multiLevelType w:val="hybridMultilevel"/>
    <w:tmpl w:val="AC98B948"/>
    <w:lvl w:ilvl="0" w:tplc="00010409">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Times New Roman Bold"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Times New Roman Bold"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Times New Roman Bold"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4045546"/>
    <w:multiLevelType w:val="hybridMultilevel"/>
    <w:tmpl w:val="5EBA8716"/>
    <w:lvl w:ilvl="0" w:tplc="A80A39A4">
      <w:start w:val="1"/>
      <w:numFmt w:val="bullet"/>
      <w:lvlText w:val="+"/>
      <w:lvlJc w:val="left"/>
      <w:pPr>
        <w:tabs>
          <w:tab w:val="num" w:pos="2281"/>
        </w:tabs>
        <w:ind w:left="1701" w:hanging="510"/>
      </w:pPr>
      <w:rPr>
        <w:rFonts w:ascii="Times New Roman Bold" w:hAnsi="Times New Roman Bold" w:hint="default"/>
        <w:b/>
        <w:i w:val="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65E1070"/>
    <w:multiLevelType w:val="hybridMultilevel"/>
    <w:tmpl w:val="C500469E"/>
    <w:lvl w:ilvl="0" w:tplc="91F8730A">
      <w:start w:val="1"/>
      <w:numFmt w:val="lowerLetter"/>
      <w:lvlText w:val="%1)"/>
      <w:lvlJc w:val="left"/>
      <w:pPr>
        <w:tabs>
          <w:tab w:val="num" w:pos="1410"/>
        </w:tabs>
        <w:ind w:left="1410" w:hanging="450"/>
      </w:pPr>
      <w:rPr>
        <w:rFonts w:hint="default"/>
      </w:rPr>
    </w:lvl>
    <w:lvl w:ilvl="1" w:tplc="041F0019" w:tentative="1">
      <w:start w:val="1"/>
      <w:numFmt w:val="lowerLetter"/>
      <w:lvlText w:val="%2."/>
      <w:lvlJc w:val="left"/>
      <w:pPr>
        <w:tabs>
          <w:tab w:val="num" w:pos="2040"/>
        </w:tabs>
        <w:ind w:left="2040" w:hanging="360"/>
      </w:pPr>
    </w:lvl>
    <w:lvl w:ilvl="2" w:tplc="041F001B" w:tentative="1">
      <w:start w:val="1"/>
      <w:numFmt w:val="lowerRoman"/>
      <w:lvlText w:val="%3."/>
      <w:lvlJc w:val="right"/>
      <w:pPr>
        <w:tabs>
          <w:tab w:val="num" w:pos="2760"/>
        </w:tabs>
        <w:ind w:left="2760" w:hanging="180"/>
      </w:pPr>
    </w:lvl>
    <w:lvl w:ilvl="3" w:tplc="041F000F" w:tentative="1">
      <w:start w:val="1"/>
      <w:numFmt w:val="decimal"/>
      <w:lvlText w:val="%4."/>
      <w:lvlJc w:val="left"/>
      <w:pPr>
        <w:tabs>
          <w:tab w:val="num" w:pos="3480"/>
        </w:tabs>
        <w:ind w:left="3480" w:hanging="360"/>
      </w:pPr>
    </w:lvl>
    <w:lvl w:ilvl="4" w:tplc="041F0019" w:tentative="1">
      <w:start w:val="1"/>
      <w:numFmt w:val="lowerLetter"/>
      <w:lvlText w:val="%5."/>
      <w:lvlJc w:val="left"/>
      <w:pPr>
        <w:tabs>
          <w:tab w:val="num" w:pos="4200"/>
        </w:tabs>
        <w:ind w:left="4200" w:hanging="360"/>
      </w:pPr>
    </w:lvl>
    <w:lvl w:ilvl="5" w:tplc="041F001B" w:tentative="1">
      <w:start w:val="1"/>
      <w:numFmt w:val="lowerRoman"/>
      <w:lvlText w:val="%6."/>
      <w:lvlJc w:val="right"/>
      <w:pPr>
        <w:tabs>
          <w:tab w:val="num" w:pos="4920"/>
        </w:tabs>
        <w:ind w:left="4920" w:hanging="180"/>
      </w:pPr>
    </w:lvl>
    <w:lvl w:ilvl="6" w:tplc="041F000F" w:tentative="1">
      <w:start w:val="1"/>
      <w:numFmt w:val="decimal"/>
      <w:lvlText w:val="%7."/>
      <w:lvlJc w:val="left"/>
      <w:pPr>
        <w:tabs>
          <w:tab w:val="num" w:pos="5640"/>
        </w:tabs>
        <w:ind w:left="5640" w:hanging="360"/>
      </w:pPr>
    </w:lvl>
    <w:lvl w:ilvl="7" w:tplc="041F0019" w:tentative="1">
      <w:start w:val="1"/>
      <w:numFmt w:val="lowerLetter"/>
      <w:lvlText w:val="%8."/>
      <w:lvlJc w:val="left"/>
      <w:pPr>
        <w:tabs>
          <w:tab w:val="num" w:pos="6360"/>
        </w:tabs>
        <w:ind w:left="6360" w:hanging="360"/>
      </w:pPr>
    </w:lvl>
    <w:lvl w:ilvl="8" w:tplc="041F001B" w:tentative="1">
      <w:start w:val="1"/>
      <w:numFmt w:val="lowerRoman"/>
      <w:lvlText w:val="%9."/>
      <w:lvlJc w:val="right"/>
      <w:pPr>
        <w:tabs>
          <w:tab w:val="num" w:pos="7080"/>
        </w:tabs>
        <w:ind w:left="7080" w:hanging="180"/>
      </w:pPr>
    </w:lvl>
  </w:abstractNum>
  <w:abstractNum w:abstractNumId="13">
    <w:nsid w:val="5DE271EB"/>
    <w:multiLevelType w:val="hybridMultilevel"/>
    <w:tmpl w:val="0EEA7742"/>
    <w:lvl w:ilvl="0" w:tplc="00030409">
      <w:start w:val="1"/>
      <w:numFmt w:val="bullet"/>
      <w:lvlText w:val="o"/>
      <w:lvlJc w:val="left"/>
      <w:pPr>
        <w:tabs>
          <w:tab w:val="num" w:pos="1430"/>
        </w:tabs>
        <w:ind w:left="1430" w:hanging="360"/>
      </w:pPr>
      <w:rPr>
        <w:rFonts w:ascii="Courier New" w:hAnsi="Courier New" w:hint="default"/>
      </w:rPr>
    </w:lvl>
    <w:lvl w:ilvl="1" w:tplc="00030409" w:tentative="1">
      <w:start w:val="1"/>
      <w:numFmt w:val="bullet"/>
      <w:lvlText w:val="o"/>
      <w:lvlJc w:val="left"/>
      <w:pPr>
        <w:tabs>
          <w:tab w:val="num" w:pos="2150"/>
        </w:tabs>
        <w:ind w:left="2150" w:hanging="360"/>
      </w:pPr>
      <w:rPr>
        <w:rFonts w:ascii="Courier New" w:hAnsi="Courier New" w:hint="default"/>
      </w:rPr>
    </w:lvl>
    <w:lvl w:ilvl="2" w:tplc="00050409" w:tentative="1">
      <w:start w:val="1"/>
      <w:numFmt w:val="bullet"/>
      <w:lvlText w:val=""/>
      <w:lvlJc w:val="left"/>
      <w:pPr>
        <w:tabs>
          <w:tab w:val="num" w:pos="2870"/>
        </w:tabs>
        <w:ind w:left="2870" w:hanging="360"/>
      </w:pPr>
      <w:rPr>
        <w:rFonts w:ascii="Wingdings" w:hAnsi="Wingdings" w:hint="default"/>
      </w:rPr>
    </w:lvl>
    <w:lvl w:ilvl="3" w:tplc="00010409" w:tentative="1">
      <w:start w:val="1"/>
      <w:numFmt w:val="bullet"/>
      <w:lvlText w:val=""/>
      <w:lvlJc w:val="left"/>
      <w:pPr>
        <w:tabs>
          <w:tab w:val="num" w:pos="3590"/>
        </w:tabs>
        <w:ind w:left="3590" w:hanging="360"/>
      </w:pPr>
      <w:rPr>
        <w:rFonts w:ascii="Symbol" w:hAnsi="Symbol" w:hint="default"/>
      </w:rPr>
    </w:lvl>
    <w:lvl w:ilvl="4" w:tplc="00030409" w:tentative="1">
      <w:start w:val="1"/>
      <w:numFmt w:val="bullet"/>
      <w:lvlText w:val="o"/>
      <w:lvlJc w:val="left"/>
      <w:pPr>
        <w:tabs>
          <w:tab w:val="num" w:pos="4310"/>
        </w:tabs>
        <w:ind w:left="4310" w:hanging="360"/>
      </w:pPr>
      <w:rPr>
        <w:rFonts w:ascii="Courier New" w:hAnsi="Courier New" w:hint="default"/>
      </w:rPr>
    </w:lvl>
    <w:lvl w:ilvl="5" w:tplc="00050409" w:tentative="1">
      <w:start w:val="1"/>
      <w:numFmt w:val="bullet"/>
      <w:lvlText w:val=""/>
      <w:lvlJc w:val="left"/>
      <w:pPr>
        <w:tabs>
          <w:tab w:val="num" w:pos="5030"/>
        </w:tabs>
        <w:ind w:left="5030" w:hanging="360"/>
      </w:pPr>
      <w:rPr>
        <w:rFonts w:ascii="Wingdings" w:hAnsi="Wingdings" w:hint="default"/>
      </w:rPr>
    </w:lvl>
    <w:lvl w:ilvl="6" w:tplc="00010409" w:tentative="1">
      <w:start w:val="1"/>
      <w:numFmt w:val="bullet"/>
      <w:lvlText w:val=""/>
      <w:lvlJc w:val="left"/>
      <w:pPr>
        <w:tabs>
          <w:tab w:val="num" w:pos="5750"/>
        </w:tabs>
        <w:ind w:left="5750" w:hanging="360"/>
      </w:pPr>
      <w:rPr>
        <w:rFonts w:ascii="Symbol" w:hAnsi="Symbol" w:hint="default"/>
      </w:rPr>
    </w:lvl>
    <w:lvl w:ilvl="7" w:tplc="00030409" w:tentative="1">
      <w:start w:val="1"/>
      <w:numFmt w:val="bullet"/>
      <w:lvlText w:val="o"/>
      <w:lvlJc w:val="left"/>
      <w:pPr>
        <w:tabs>
          <w:tab w:val="num" w:pos="6470"/>
        </w:tabs>
        <w:ind w:left="6470" w:hanging="360"/>
      </w:pPr>
      <w:rPr>
        <w:rFonts w:ascii="Courier New" w:hAnsi="Courier New" w:hint="default"/>
      </w:rPr>
    </w:lvl>
    <w:lvl w:ilvl="8" w:tplc="00050409" w:tentative="1">
      <w:start w:val="1"/>
      <w:numFmt w:val="bullet"/>
      <w:lvlText w:val=""/>
      <w:lvlJc w:val="left"/>
      <w:pPr>
        <w:tabs>
          <w:tab w:val="num" w:pos="7190"/>
        </w:tabs>
        <w:ind w:left="7190" w:hanging="360"/>
      </w:pPr>
      <w:rPr>
        <w:rFonts w:ascii="Wingdings" w:hAnsi="Wingdings" w:hint="default"/>
      </w:rPr>
    </w:lvl>
  </w:abstractNum>
  <w:abstractNum w:abstractNumId="14">
    <w:nsid w:val="5E4B38CE"/>
    <w:multiLevelType w:val="hybridMultilevel"/>
    <w:tmpl w:val="F838FF90"/>
    <w:lvl w:ilvl="0" w:tplc="000F0409">
      <w:start w:val="1"/>
      <w:numFmt w:val="decimal"/>
      <w:lvlText w:val="%1."/>
      <w:lvlJc w:val="left"/>
      <w:pPr>
        <w:tabs>
          <w:tab w:val="num" w:pos="3093"/>
        </w:tabs>
        <w:ind w:left="3093" w:hanging="360"/>
      </w:pPr>
    </w:lvl>
    <w:lvl w:ilvl="1" w:tplc="00190409">
      <w:start w:val="1"/>
      <w:numFmt w:val="lowerLetter"/>
      <w:lvlText w:val="%2."/>
      <w:lvlJc w:val="left"/>
      <w:pPr>
        <w:tabs>
          <w:tab w:val="num" w:pos="3813"/>
        </w:tabs>
        <w:ind w:left="3813" w:hanging="360"/>
      </w:pPr>
    </w:lvl>
    <w:lvl w:ilvl="2" w:tplc="001B0409" w:tentative="1">
      <w:start w:val="1"/>
      <w:numFmt w:val="lowerRoman"/>
      <w:lvlText w:val="%3."/>
      <w:lvlJc w:val="right"/>
      <w:pPr>
        <w:tabs>
          <w:tab w:val="num" w:pos="4533"/>
        </w:tabs>
        <w:ind w:left="4533" w:hanging="180"/>
      </w:pPr>
    </w:lvl>
    <w:lvl w:ilvl="3" w:tplc="000F0409" w:tentative="1">
      <w:start w:val="1"/>
      <w:numFmt w:val="decimal"/>
      <w:lvlText w:val="%4."/>
      <w:lvlJc w:val="left"/>
      <w:pPr>
        <w:tabs>
          <w:tab w:val="num" w:pos="5253"/>
        </w:tabs>
        <w:ind w:left="5253" w:hanging="360"/>
      </w:pPr>
    </w:lvl>
    <w:lvl w:ilvl="4" w:tplc="00190409" w:tentative="1">
      <w:start w:val="1"/>
      <w:numFmt w:val="lowerLetter"/>
      <w:lvlText w:val="%5."/>
      <w:lvlJc w:val="left"/>
      <w:pPr>
        <w:tabs>
          <w:tab w:val="num" w:pos="5973"/>
        </w:tabs>
        <w:ind w:left="5973" w:hanging="360"/>
      </w:pPr>
    </w:lvl>
    <w:lvl w:ilvl="5" w:tplc="001B0409" w:tentative="1">
      <w:start w:val="1"/>
      <w:numFmt w:val="lowerRoman"/>
      <w:lvlText w:val="%6."/>
      <w:lvlJc w:val="right"/>
      <w:pPr>
        <w:tabs>
          <w:tab w:val="num" w:pos="6693"/>
        </w:tabs>
        <w:ind w:left="6693" w:hanging="180"/>
      </w:pPr>
    </w:lvl>
    <w:lvl w:ilvl="6" w:tplc="000F0409" w:tentative="1">
      <w:start w:val="1"/>
      <w:numFmt w:val="decimal"/>
      <w:lvlText w:val="%7."/>
      <w:lvlJc w:val="left"/>
      <w:pPr>
        <w:tabs>
          <w:tab w:val="num" w:pos="7413"/>
        </w:tabs>
        <w:ind w:left="7413" w:hanging="360"/>
      </w:pPr>
    </w:lvl>
    <w:lvl w:ilvl="7" w:tplc="00190409" w:tentative="1">
      <w:start w:val="1"/>
      <w:numFmt w:val="lowerLetter"/>
      <w:lvlText w:val="%8."/>
      <w:lvlJc w:val="left"/>
      <w:pPr>
        <w:tabs>
          <w:tab w:val="num" w:pos="8133"/>
        </w:tabs>
        <w:ind w:left="8133" w:hanging="360"/>
      </w:pPr>
    </w:lvl>
    <w:lvl w:ilvl="8" w:tplc="001B0409" w:tentative="1">
      <w:start w:val="1"/>
      <w:numFmt w:val="lowerRoman"/>
      <w:lvlText w:val="%9."/>
      <w:lvlJc w:val="right"/>
      <w:pPr>
        <w:tabs>
          <w:tab w:val="num" w:pos="8853"/>
        </w:tabs>
        <w:ind w:left="8853" w:hanging="180"/>
      </w:pPr>
    </w:lvl>
  </w:abstractNum>
  <w:abstractNum w:abstractNumId="15">
    <w:nsid w:val="666A39D0"/>
    <w:multiLevelType w:val="hybridMultilevel"/>
    <w:tmpl w:val="2C5AF462"/>
    <w:lvl w:ilvl="0" w:tplc="00010409">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Times New Roman Bold"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Times New Roman Bold"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Times New Roman Bold"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6">
    <w:nsid w:val="687B798B"/>
    <w:multiLevelType w:val="hybridMultilevel"/>
    <w:tmpl w:val="1C1A77A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11"/>
  </w:num>
  <w:num w:numId="5">
    <w:abstractNumId w:val="13"/>
  </w:num>
  <w:num w:numId="6">
    <w:abstractNumId w:val="5"/>
  </w:num>
  <w:num w:numId="7">
    <w:abstractNumId w:val="14"/>
  </w:num>
  <w:num w:numId="8">
    <w:abstractNumId w:val="9"/>
  </w:num>
  <w:num w:numId="9">
    <w:abstractNumId w:val="12"/>
  </w:num>
  <w:num w:numId="10">
    <w:abstractNumId w:val="6"/>
  </w:num>
  <w:num w:numId="11">
    <w:abstractNumId w:val="10"/>
  </w:num>
  <w:num w:numId="12">
    <w:abstractNumId w:val="3"/>
  </w:num>
  <w:num w:numId="13">
    <w:abstractNumId w:val="15"/>
  </w:num>
  <w:num w:numId="14">
    <w:abstractNumId w:val="8"/>
  </w:num>
  <w:num w:numId="15">
    <w:abstractNumId w:val="16"/>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3E3718"/>
    <w:rsid w:val="000E013C"/>
    <w:rsid w:val="001F7903"/>
    <w:rsid w:val="00596D4A"/>
    <w:rsid w:val="006C6FD6"/>
    <w:rsid w:val="00775B7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tr-TR"/>
    </w:rPr>
  </w:style>
  <w:style w:type="paragraph" w:styleId="Heading1">
    <w:name w:val="heading 1"/>
    <w:basedOn w:val="Normal"/>
    <w:next w:val="Normal"/>
    <w:qFormat/>
    <w:rsid w:val="00646D99"/>
    <w:pPr>
      <w:keepNext/>
      <w:jc w:val="center"/>
      <w:outlineLvl w:val="0"/>
    </w:pPr>
    <w:rPr>
      <w:rFonts w:ascii="Verdana" w:hAnsi="Verdana"/>
      <w:b/>
      <w:bCs/>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46D99"/>
    <w:rPr>
      <w:color w:val="0000FF"/>
      <w:u w:val="single"/>
    </w:rPr>
  </w:style>
  <w:style w:type="paragraph" w:styleId="FootnoteText">
    <w:name w:val="footnote text"/>
    <w:basedOn w:val="Normal"/>
    <w:semiHidden/>
    <w:rsid w:val="00646D99"/>
  </w:style>
  <w:style w:type="character" w:styleId="FootnoteReference">
    <w:name w:val="footnote reference"/>
    <w:basedOn w:val="DefaultParagraphFont"/>
    <w:semiHidden/>
    <w:rsid w:val="00646D99"/>
    <w:rPr>
      <w:vertAlign w:val="superscript"/>
    </w:rPr>
  </w:style>
  <w:style w:type="character" w:styleId="FollowedHyperlink">
    <w:name w:val="FollowedHyperlink"/>
    <w:basedOn w:val="DefaultParagraphFont"/>
    <w:rsid w:val="00646D99"/>
    <w:rPr>
      <w:color w:val="800080"/>
      <w:u w:val="single"/>
    </w:rPr>
  </w:style>
  <w:style w:type="paragraph" w:styleId="PlainText">
    <w:name w:val="Plain Text"/>
    <w:basedOn w:val="Normal"/>
    <w:rsid w:val="00646D99"/>
    <w:rPr>
      <w:rFonts w:ascii="Courier" w:hAnsi="Courier"/>
    </w:rPr>
  </w:style>
  <w:style w:type="paragraph" w:styleId="Footer">
    <w:name w:val="footer"/>
    <w:basedOn w:val="Normal"/>
    <w:rsid w:val="00646D99"/>
    <w:pPr>
      <w:tabs>
        <w:tab w:val="center" w:pos="4536"/>
        <w:tab w:val="right" w:pos="9072"/>
      </w:tabs>
    </w:pPr>
    <w:rPr>
      <w:lang w:eastAsia="tr-TR"/>
    </w:rPr>
  </w:style>
  <w:style w:type="character" w:styleId="PageNumber">
    <w:name w:val="page number"/>
    <w:basedOn w:val="DefaultParagraphFont"/>
    <w:rsid w:val="00646D99"/>
  </w:style>
  <w:style w:type="paragraph" w:styleId="Header">
    <w:name w:val="header"/>
    <w:basedOn w:val="Normal"/>
    <w:rsid w:val="00646D99"/>
    <w:pPr>
      <w:tabs>
        <w:tab w:val="center" w:pos="4536"/>
        <w:tab w:val="right" w:pos="9072"/>
      </w:tabs>
    </w:pPr>
    <w:rPr>
      <w:lang w:eastAsia="tr-T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tinaztitiz.com/yazi.php?id=381" TargetMode="External"/><Relationship Id="rId21" Type="http://schemas.openxmlformats.org/officeDocument/2006/relationships/hyperlink" Target="http://www.tinaztitiz.com/yazi.php?id=386" TargetMode="External"/><Relationship Id="rId22" Type="http://schemas.openxmlformats.org/officeDocument/2006/relationships/hyperlink" Target="http://www.tinaztitiz.com/yazi.php?id=839" TargetMode="External"/><Relationship Id="rId23" Type="http://schemas.openxmlformats.org/officeDocument/2006/relationships/hyperlink" Target="http://www.tinaztitiz.com/yazi.php?id=641" TargetMode="External"/><Relationship Id="rId24" Type="http://schemas.openxmlformats.org/officeDocument/2006/relationships/hyperlink" Target="http://www.tinaztitiz.com/yazi.php?id=88" TargetMode="External"/><Relationship Id="rId25" Type="http://schemas.openxmlformats.org/officeDocument/2006/relationships/hyperlink" Target="http://www.tinaztitiz.com/yazi.php?id=92" TargetMode="External"/><Relationship Id="rId26" Type="http://schemas.openxmlformats.org/officeDocument/2006/relationships/hyperlink" Target="http://www.tinaztitiz.com/yazi.php?id=520" TargetMode="External"/><Relationship Id="rId27" Type="http://schemas.openxmlformats.org/officeDocument/2006/relationships/hyperlink" Target="http://www.tinaztitiz.com/yazi.php?id=561" TargetMode="External"/><Relationship Id="rId28" Type="http://schemas.openxmlformats.org/officeDocument/2006/relationships/hyperlink" Target="http://tinyurl.com/2lspwq" TargetMode="External"/><Relationship Id="rId29" Type="http://schemas.openxmlformats.org/officeDocument/2006/relationships/hyperlink" Target="http://tinyurl.com/2sr7cq"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eyaznokta.org.tr/ogrev/" TargetMode="External"/><Relationship Id="rId30" Type="http://schemas.openxmlformats.org/officeDocument/2006/relationships/hyperlink" Target="http://tinyurl.com/2bsc4d" TargetMode="External"/><Relationship Id="rId31" Type="http://schemas.openxmlformats.org/officeDocument/2006/relationships/hyperlink" Target="http://tinyurl.com/2v557k" TargetMode="External"/><Relationship Id="rId32" Type="http://schemas.openxmlformats.org/officeDocument/2006/relationships/hyperlink" Target="http://tinyurl.com/3aojwe" TargetMode="External"/><Relationship Id="rId9" Type="http://schemas.openxmlformats.org/officeDocument/2006/relationships/footnotes" Target="footnotes.xml"/><Relationship Id="rId6" Type="http://schemas.openxmlformats.org/officeDocument/2006/relationships/hyperlink" Target="http://www.beyaznokta.org.tr/ogrev/" TargetMode="External"/><Relationship Id="rId7" Type="http://schemas.openxmlformats.org/officeDocument/2006/relationships/hyperlink" Target="http://www.beyaznokta.org.tr/ogrev/" TargetMode="External"/><Relationship Id="rId8" Type="http://schemas.openxmlformats.org/officeDocument/2006/relationships/hyperlink" Target="http://www.beyaznokta.org.tr/" TargetMode="External"/><Relationship Id="rId33" Type="http://schemas.openxmlformats.org/officeDocument/2006/relationships/hyperlink" Target="http://www.tinaztitiz.com/yazi.php?id=457" TargetMode="External"/><Relationship Id="rId34" Type="http://schemas.openxmlformats.org/officeDocument/2006/relationships/hyperlink" Target="http://tinyurl.com/38gjmv" TargetMode="External"/><Relationship Id="rId35" Type="http://schemas.openxmlformats.org/officeDocument/2006/relationships/hyperlink" Target="http://tinyurl.com/2qtoc9" TargetMode="External"/><Relationship Id="rId36" Type="http://schemas.openxmlformats.org/officeDocument/2006/relationships/fontTable" Target="fontTable.xml"/><Relationship Id="rId10" Type="http://schemas.openxmlformats.org/officeDocument/2006/relationships/hyperlink" Target="http://www.tinaztitiz.com/dosyalar/ogrenme_baglamlari.pps.zip" TargetMode="External"/><Relationship Id="rId11" Type="http://schemas.openxmlformats.org/officeDocument/2006/relationships/hyperlink" Target="http://www.tinaztitiz.com/dosyalar/yasam_alani.pps.zip" TargetMode="External"/><Relationship Id="rId12" Type="http://schemas.openxmlformats.org/officeDocument/2006/relationships/hyperlink" Target="http://www.tinaztitiz.com/dosyalar/zihinsel_zincirler.pps" TargetMode="External"/><Relationship Id="rId13" Type="http://schemas.openxmlformats.org/officeDocument/2006/relationships/hyperlink" Target="http://www.beyaznokta.org.tr/sca" TargetMode="External"/><Relationship Id="rId14" Type="http://schemas.openxmlformats.org/officeDocument/2006/relationships/hyperlink" Target="http://www.i-hdk.ogrev.org.tr/" TargetMode="External"/><Relationship Id="rId15" Type="http://schemas.openxmlformats.org/officeDocument/2006/relationships/hyperlink" Target="http://www.megafonctm.com/" TargetMode="External"/><Relationship Id="rId16" Type="http://schemas.openxmlformats.org/officeDocument/2006/relationships/hyperlink" Target="http://www.tinaztitiz.com/yazi.php?id=714" TargetMode="External"/><Relationship Id="rId17" Type="http://schemas.openxmlformats.org/officeDocument/2006/relationships/hyperlink" Target="http://www.kigep.org.tr/" TargetMode="External"/><Relationship Id="rId18" Type="http://schemas.openxmlformats.org/officeDocument/2006/relationships/hyperlink" Target="http://www.ftp.beyaznokta.org.tr/SON%20RAPOR_Nisan2005/" TargetMode="External"/><Relationship Id="rId19" Type="http://schemas.openxmlformats.org/officeDocument/2006/relationships/hyperlink" Target="http://www.i-hdk.ogrev.org.tr/Common.aspx?Page=basari"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2124</Words>
  <Characters>15729</Characters>
  <Application>Microsoft Macintosh Word</Application>
  <DocSecurity>0</DocSecurity>
  <Lines>340</Lines>
  <Paragraphs>138</Paragraphs>
  <ScaleCrop>false</ScaleCrop>
  <HeadingPairs>
    <vt:vector size="2" baseType="variant">
      <vt:variant>
        <vt:lpstr>Title</vt:lpstr>
      </vt:variant>
      <vt:variant>
        <vt:i4>1</vt:i4>
      </vt:variant>
    </vt:vector>
  </HeadingPairs>
  <TitlesOfParts>
    <vt:vector size="1" baseType="lpstr">
      <vt:lpstr>ÖĞRENME EVLERİ</vt:lpstr>
    </vt:vector>
  </TitlesOfParts>
  <Manager/>
  <Company>SMUH®</Company>
  <LinksUpToDate>false</LinksUpToDate>
  <CharactersWithSpaces>17817</CharactersWithSpaces>
  <SharedDoc>false</SharedDoc>
  <HyperlinkBase/>
  <HLinks>
    <vt:vector size="198" baseType="variant">
      <vt:variant>
        <vt:i4>7340116</vt:i4>
      </vt:variant>
      <vt:variant>
        <vt:i4>90</vt:i4>
      </vt:variant>
      <vt:variant>
        <vt:i4>0</vt:i4>
      </vt:variant>
      <vt:variant>
        <vt:i4>5</vt:i4>
      </vt:variant>
      <vt:variant>
        <vt:lpwstr>http://tinyurl.com/yrlfga</vt:lpwstr>
      </vt:variant>
      <vt:variant>
        <vt:lpwstr/>
      </vt:variant>
      <vt:variant>
        <vt:i4>2228227</vt:i4>
      </vt:variant>
      <vt:variant>
        <vt:i4>87</vt:i4>
      </vt:variant>
      <vt:variant>
        <vt:i4>0</vt:i4>
      </vt:variant>
      <vt:variant>
        <vt:i4>5</vt:i4>
      </vt:variant>
      <vt:variant>
        <vt:lpwstr>http://tinyurl.com/2qtoc9</vt:lpwstr>
      </vt:variant>
      <vt:variant>
        <vt:lpwstr/>
      </vt:variant>
      <vt:variant>
        <vt:i4>2162719</vt:i4>
      </vt:variant>
      <vt:variant>
        <vt:i4>84</vt:i4>
      </vt:variant>
      <vt:variant>
        <vt:i4>0</vt:i4>
      </vt:variant>
      <vt:variant>
        <vt:i4>5</vt:i4>
      </vt:variant>
      <vt:variant>
        <vt:lpwstr>http://tinyurl.com/38gjmv</vt:lpwstr>
      </vt:variant>
      <vt:variant>
        <vt:lpwstr/>
      </vt:variant>
      <vt:variant>
        <vt:i4>3211340</vt:i4>
      </vt:variant>
      <vt:variant>
        <vt:i4>81</vt:i4>
      </vt:variant>
      <vt:variant>
        <vt:i4>0</vt:i4>
      </vt:variant>
      <vt:variant>
        <vt:i4>5</vt:i4>
      </vt:variant>
      <vt:variant>
        <vt:lpwstr>http://www.tinaztitiz.com/yazi.php?id=457</vt:lpwstr>
      </vt:variant>
      <vt:variant>
        <vt:lpwstr/>
      </vt:variant>
      <vt:variant>
        <vt:i4>7012365</vt:i4>
      </vt:variant>
      <vt:variant>
        <vt:i4>78</vt:i4>
      </vt:variant>
      <vt:variant>
        <vt:i4>0</vt:i4>
      </vt:variant>
      <vt:variant>
        <vt:i4>5</vt:i4>
      </vt:variant>
      <vt:variant>
        <vt:lpwstr>http://tinyurl.com/3aojwe</vt:lpwstr>
      </vt:variant>
      <vt:variant>
        <vt:lpwstr/>
      </vt:variant>
      <vt:variant>
        <vt:i4>2949142</vt:i4>
      </vt:variant>
      <vt:variant>
        <vt:i4>75</vt:i4>
      </vt:variant>
      <vt:variant>
        <vt:i4>0</vt:i4>
      </vt:variant>
      <vt:variant>
        <vt:i4>5</vt:i4>
      </vt:variant>
      <vt:variant>
        <vt:lpwstr>http://tinyurl.com/2v557k</vt:lpwstr>
      </vt:variant>
      <vt:variant>
        <vt:lpwstr/>
      </vt:variant>
      <vt:variant>
        <vt:i4>6291539</vt:i4>
      </vt:variant>
      <vt:variant>
        <vt:i4>72</vt:i4>
      </vt:variant>
      <vt:variant>
        <vt:i4>0</vt:i4>
      </vt:variant>
      <vt:variant>
        <vt:i4>5</vt:i4>
      </vt:variant>
      <vt:variant>
        <vt:lpwstr>http://tinyurl.com/2bsc4d</vt:lpwstr>
      </vt:variant>
      <vt:variant>
        <vt:lpwstr/>
      </vt:variant>
      <vt:variant>
        <vt:i4>3145733</vt:i4>
      </vt:variant>
      <vt:variant>
        <vt:i4>69</vt:i4>
      </vt:variant>
      <vt:variant>
        <vt:i4>0</vt:i4>
      </vt:variant>
      <vt:variant>
        <vt:i4>5</vt:i4>
      </vt:variant>
      <vt:variant>
        <vt:lpwstr>http://tinyurl.com/2sr7cq</vt:lpwstr>
      </vt:variant>
      <vt:variant>
        <vt:lpwstr/>
      </vt:variant>
      <vt:variant>
        <vt:i4>6815760</vt:i4>
      </vt:variant>
      <vt:variant>
        <vt:i4>66</vt:i4>
      </vt:variant>
      <vt:variant>
        <vt:i4>0</vt:i4>
      </vt:variant>
      <vt:variant>
        <vt:i4>5</vt:i4>
      </vt:variant>
      <vt:variant>
        <vt:lpwstr>http://tinyurl.com/2lspwq</vt:lpwstr>
      </vt:variant>
      <vt:variant>
        <vt:lpwstr/>
      </vt:variant>
      <vt:variant>
        <vt:i4>3539023</vt:i4>
      </vt:variant>
      <vt:variant>
        <vt:i4>63</vt:i4>
      </vt:variant>
      <vt:variant>
        <vt:i4>0</vt:i4>
      </vt:variant>
      <vt:variant>
        <vt:i4>5</vt:i4>
      </vt:variant>
      <vt:variant>
        <vt:lpwstr>http://www.tinaztitiz.com/yazi.php?id=561</vt:lpwstr>
      </vt:variant>
      <vt:variant>
        <vt:lpwstr/>
      </vt:variant>
      <vt:variant>
        <vt:i4>3604555</vt:i4>
      </vt:variant>
      <vt:variant>
        <vt:i4>60</vt:i4>
      </vt:variant>
      <vt:variant>
        <vt:i4>0</vt:i4>
      </vt:variant>
      <vt:variant>
        <vt:i4>5</vt:i4>
      </vt:variant>
      <vt:variant>
        <vt:lpwstr>http://www.tinaztitiz.com/yazi.php?id=520</vt:lpwstr>
      </vt:variant>
      <vt:variant>
        <vt:lpwstr/>
      </vt:variant>
      <vt:variant>
        <vt:i4>720971</vt:i4>
      </vt:variant>
      <vt:variant>
        <vt:i4>57</vt:i4>
      </vt:variant>
      <vt:variant>
        <vt:i4>0</vt:i4>
      </vt:variant>
      <vt:variant>
        <vt:i4>5</vt:i4>
      </vt:variant>
      <vt:variant>
        <vt:lpwstr>http://www.tinaztitiz.com/yazi.php?id=92</vt:lpwstr>
      </vt:variant>
      <vt:variant>
        <vt:lpwstr/>
      </vt:variant>
      <vt:variant>
        <vt:i4>655425</vt:i4>
      </vt:variant>
      <vt:variant>
        <vt:i4>54</vt:i4>
      </vt:variant>
      <vt:variant>
        <vt:i4>0</vt:i4>
      </vt:variant>
      <vt:variant>
        <vt:i4>5</vt:i4>
      </vt:variant>
      <vt:variant>
        <vt:lpwstr>http://www.tinaztitiz.com/yazi.php?id=88</vt:lpwstr>
      </vt:variant>
      <vt:variant>
        <vt:lpwstr/>
      </vt:variant>
      <vt:variant>
        <vt:i4>3473485</vt:i4>
      </vt:variant>
      <vt:variant>
        <vt:i4>51</vt:i4>
      </vt:variant>
      <vt:variant>
        <vt:i4>0</vt:i4>
      </vt:variant>
      <vt:variant>
        <vt:i4>5</vt:i4>
      </vt:variant>
      <vt:variant>
        <vt:lpwstr>http://www.tinaztitiz.com/yazi.php?id=641</vt:lpwstr>
      </vt:variant>
      <vt:variant>
        <vt:lpwstr/>
      </vt:variant>
      <vt:variant>
        <vt:i4>3342410</vt:i4>
      </vt:variant>
      <vt:variant>
        <vt:i4>48</vt:i4>
      </vt:variant>
      <vt:variant>
        <vt:i4>0</vt:i4>
      </vt:variant>
      <vt:variant>
        <vt:i4>5</vt:i4>
      </vt:variant>
      <vt:variant>
        <vt:lpwstr>http://www.tinaztitiz.com/yazi.php?id=839</vt:lpwstr>
      </vt:variant>
      <vt:variant>
        <vt:lpwstr/>
      </vt:variant>
      <vt:variant>
        <vt:i4>3604545</vt:i4>
      </vt:variant>
      <vt:variant>
        <vt:i4>45</vt:i4>
      </vt:variant>
      <vt:variant>
        <vt:i4>0</vt:i4>
      </vt:variant>
      <vt:variant>
        <vt:i4>5</vt:i4>
      </vt:variant>
      <vt:variant>
        <vt:lpwstr>http://www.tinaztitiz.com/yazi.php?id=386</vt:lpwstr>
      </vt:variant>
      <vt:variant>
        <vt:lpwstr/>
      </vt:variant>
      <vt:variant>
        <vt:i4>3145793</vt:i4>
      </vt:variant>
      <vt:variant>
        <vt:i4>42</vt:i4>
      </vt:variant>
      <vt:variant>
        <vt:i4>0</vt:i4>
      </vt:variant>
      <vt:variant>
        <vt:i4>5</vt:i4>
      </vt:variant>
      <vt:variant>
        <vt:lpwstr>http://www.tinaztitiz.com/yazi.php?id=381</vt:lpwstr>
      </vt:variant>
      <vt:variant>
        <vt:lpwstr/>
      </vt:variant>
      <vt:variant>
        <vt:i4>3276892</vt:i4>
      </vt:variant>
      <vt:variant>
        <vt:i4>39</vt:i4>
      </vt:variant>
      <vt:variant>
        <vt:i4>0</vt:i4>
      </vt:variant>
      <vt:variant>
        <vt:i4>5</vt:i4>
      </vt:variant>
      <vt:variant>
        <vt:lpwstr>http://www.i-hdk.ogrev.org.tr/Common.aspx?Page=basari</vt:lpwstr>
      </vt:variant>
      <vt:variant>
        <vt:lpwstr/>
      </vt:variant>
      <vt:variant>
        <vt:i4>131164</vt:i4>
      </vt:variant>
      <vt:variant>
        <vt:i4>36</vt:i4>
      </vt:variant>
      <vt:variant>
        <vt:i4>0</vt:i4>
      </vt:variant>
      <vt:variant>
        <vt:i4>5</vt:i4>
      </vt:variant>
      <vt:variant>
        <vt:lpwstr>http://www.ftp.beyaznokta.org.tr/SON RAPOR_Nisan2005/</vt:lpwstr>
      </vt:variant>
      <vt:variant>
        <vt:lpwstr/>
      </vt:variant>
      <vt:variant>
        <vt:i4>6029316</vt:i4>
      </vt:variant>
      <vt:variant>
        <vt:i4>33</vt:i4>
      </vt:variant>
      <vt:variant>
        <vt:i4>0</vt:i4>
      </vt:variant>
      <vt:variant>
        <vt:i4>5</vt:i4>
      </vt:variant>
      <vt:variant>
        <vt:lpwstr>http://www.kigep.org.tr/</vt:lpwstr>
      </vt:variant>
      <vt:variant>
        <vt:lpwstr/>
      </vt:variant>
      <vt:variant>
        <vt:i4>3211336</vt:i4>
      </vt:variant>
      <vt:variant>
        <vt:i4>30</vt:i4>
      </vt:variant>
      <vt:variant>
        <vt:i4>0</vt:i4>
      </vt:variant>
      <vt:variant>
        <vt:i4>5</vt:i4>
      </vt:variant>
      <vt:variant>
        <vt:lpwstr>http://www.tinaztitiz.com/yazi.php?id=714</vt:lpwstr>
      </vt:variant>
      <vt:variant>
        <vt:lpwstr/>
      </vt:variant>
      <vt:variant>
        <vt:i4>3866675</vt:i4>
      </vt:variant>
      <vt:variant>
        <vt:i4>27</vt:i4>
      </vt:variant>
      <vt:variant>
        <vt:i4>0</vt:i4>
      </vt:variant>
      <vt:variant>
        <vt:i4>5</vt:i4>
      </vt:variant>
      <vt:variant>
        <vt:lpwstr>http://www.megafonctm.com/</vt:lpwstr>
      </vt:variant>
      <vt:variant>
        <vt:lpwstr/>
      </vt:variant>
      <vt:variant>
        <vt:i4>3473529</vt:i4>
      </vt:variant>
      <vt:variant>
        <vt:i4>24</vt:i4>
      </vt:variant>
      <vt:variant>
        <vt:i4>0</vt:i4>
      </vt:variant>
      <vt:variant>
        <vt:i4>5</vt:i4>
      </vt:variant>
      <vt:variant>
        <vt:lpwstr>http://www.i-hdk.ogrev.org.tr/</vt:lpwstr>
      </vt:variant>
      <vt:variant>
        <vt:lpwstr/>
      </vt:variant>
      <vt:variant>
        <vt:i4>2818068</vt:i4>
      </vt:variant>
      <vt:variant>
        <vt:i4>21</vt:i4>
      </vt:variant>
      <vt:variant>
        <vt:i4>0</vt:i4>
      </vt:variant>
      <vt:variant>
        <vt:i4>5</vt:i4>
      </vt:variant>
      <vt:variant>
        <vt:lpwstr>http://www.beyaznokta.org.tr/sca/sorun-cozme-araclari.htm</vt:lpwstr>
      </vt:variant>
      <vt:variant>
        <vt:lpwstr/>
      </vt:variant>
      <vt:variant>
        <vt:i4>7012392</vt:i4>
      </vt:variant>
      <vt:variant>
        <vt:i4>18</vt:i4>
      </vt:variant>
      <vt:variant>
        <vt:i4>0</vt:i4>
      </vt:variant>
      <vt:variant>
        <vt:i4>5</vt:i4>
      </vt:variant>
      <vt:variant>
        <vt:lpwstr>http://www.tinaztitiz.com/dosyalar/zihinsel_zincirler.pps</vt:lpwstr>
      </vt:variant>
      <vt:variant>
        <vt:lpwstr/>
      </vt:variant>
      <vt:variant>
        <vt:i4>5242922</vt:i4>
      </vt:variant>
      <vt:variant>
        <vt:i4>15</vt:i4>
      </vt:variant>
      <vt:variant>
        <vt:i4>0</vt:i4>
      </vt:variant>
      <vt:variant>
        <vt:i4>5</vt:i4>
      </vt:variant>
      <vt:variant>
        <vt:lpwstr>http://www.tinaztitiz.com/dosyalar/yasam_alani.pps.zip</vt:lpwstr>
      </vt:variant>
      <vt:variant>
        <vt:lpwstr/>
      </vt:variant>
      <vt:variant>
        <vt:i4>4522072</vt:i4>
      </vt:variant>
      <vt:variant>
        <vt:i4>12</vt:i4>
      </vt:variant>
      <vt:variant>
        <vt:i4>0</vt:i4>
      </vt:variant>
      <vt:variant>
        <vt:i4>5</vt:i4>
      </vt:variant>
      <vt:variant>
        <vt:lpwstr>http://www.tinaztitiz.com/dosyalar/ogrenme_baglamlari.pps.zip</vt:lpwstr>
      </vt:variant>
      <vt:variant>
        <vt:lpwstr/>
      </vt:variant>
      <vt:variant>
        <vt:i4>6488145</vt:i4>
      </vt:variant>
      <vt:variant>
        <vt:i4>9</vt:i4>
      </vt:variant>
      <vt:variant>
        <vt:i4>0</vt:i4>
      </vt:variant>
      <vt:variant>
        <vt:i4>5</vt:i4>
      </vt:variant>
      <vt:variant>
        <vt:lpwstr>http://www.beyaznokta.org.tr/</vt:lpwstr>
      </vt:variant>
      <vt:variant>
        <vt:lpwstr/>
      </vt:variant>
      <vt:variant>
        <vt:i4>5111866</vt:i4>
      </vt:variant>
      <vt:variant>
        <vt:i4>6</vt:i4>
      </vt:variant>
      <vt:variant>
        <vt:i4>0</vt:i4>
      </vt:variant>
      <vt:variant>
        <vt:i4>5</vt:i4>
      </vt:variant>
      <vt:variant>
        <vt:lpwstr>http://www.beyaznokta.org.tr/ogrev/</vt:lpwstr>
      </vt:variant>
      <vt:variant>
        <vt:lpwstr/>
      </vt:variant>
      <vt:variant>
        <vt:i4>5111866</vt:i4>
      </vt:variant>
      <vt:variant>
        <vt:i4>3</vt:i4>
      </vt:variant>
      <vt:variant>
        <vt:i4>0</vt:i4>
      </vt:variant>
      <vt:variant>
        <vt:i4>5</vt:i4>
      </vt:variant>
      <vt:variant>
        <vt:lpwstr>http://www.beyaznokta.org.tr/ogrev/</vt:lpwstr>
      </vt:variant>
      <vt:variant>
        <vt:lpwstr/>
      </vt:variant>
      <vt:variant>
        <vt:i4>5111866</vt:i4>
      </vt:variant>
      <vt:variant>
        <vt:i4>0</vt:i4>
      </vt:variant>
      <vt:variant>
        <vt:i4>0</vt:i4>
      </vt:variant>
      <vt:variant>
        <vt:i4>5</vt:i4>
      </vt:variant>
      <vt:variant>
        <vt:lpwstr>http://www.beyaznokta.org.tr/ogrev/</vt:lpwstr>
      </vt:variant>
      <vt:variant>
        <vt:lpwstr/>
      </vt:variant>
      <vt:variant>
        <vt:i4>4980817</vt:i4>
      </vt:variant>
      <vt:variant>
        <vt:i4>3</vt:i4>
      </vt:variant>
      <vt:variant>
        <vt:i4>0</vt:i4>
      </vt:variant>
      <vt:variant>
        <vt:i4>5</vt:i4>
      </vt:variant>
      <vt:variant>
        <vt:lpwstr>http://www.beyaznokta.org.tr</vt:lpwstr>
      </vt:variant>
      <vt:variant>
        <vt:lpwstr/>
      </vt:variant>
      <vt:variant>
        <vt:i4>7864332</vt:i4>
      </vt:variant>
      <vt:variant>
        <vt:i4>0</vt:i4>
      </vt:variant>
      <vt:variant>
        <vt:i4>0</vt:i4>
      </vt:variant>
      <vt:variant>
        <vt:i4>5</vt:i4>
      </vt:variant>
      <vt:variant>
        <vt:lpwstr>mailto:bnv@beyaznokta.org.tr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ÖĞRENME EVLERİ</dc:title>
  <dc:subject/>
  <dc:creator>OB Name</dc:creator>
  <cp:keywords/>
  <dc:description/>
  <cp:lastModifiedBy>Tınaz Titiz</cp:lastModifiedBy>
  <cp:revision>6</cp:revision>
  <dcterms:created xsi:type="dcterms:W3CDTF">2011-07-09T18:14:00Z</dcterms:created>
  <dcterms:modified xsi:type="dcterms:W3CDTF">2011-07-09T18:22:00Z</dcterms:modified>
  <cp:category/>
</cp:coreProperties>
</file>